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F12" w:rsidRPr="006E44C6" w:rsidRDefault="007F7591" w:rsidP="002222A5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6E44C6">
        <w:rPr>
          <w:rFonts w:ascii="方正小标宋_GBK" w:eastAsia="方正小标宋_GBK" w:hAnsi="黑体" w:hint="eastAsia"/>
          <w:sz w:val="36"/>
          <w:szCs w:val="36"/>
        </w:rPr>
        <w:t>关于20</w:t>
      </w:r>
      <w:r w:rsidR="008121AA">
        <w:rPr>
          <w:rFonts w:ascii="方正小标宋_GBK" w:eastAsia="方正小标宋_GBK" w:hAnsi="黑体"/>
          <w:sz w:val="36"/>
          <w:szCs w:val="36"/>
        </w:rPr>
        <w:t>19</w:t>
      </w:r>
      <w:r w:rsidRPr="006E44C6">
        <w:rPr>
          <w:rFonts w:ascii="方正小标宋_GBK" w:eastAsia="方正小标宋_GBK" w:hAnsi="黑体" w:hint="eastAsia"/>
          <w:sz w:val="36"/>
          <w:szCs w:val="36"/>
        </w:rPr>
        <w:t>级培养方案有关事宜的通知</w:t>
      </w:r>
    </w:p>
    <w:p w:rsidR="003F0FDE" w:rsidRDefault="003F0FDE" w:rsidP="003F0FDE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F0FDE" w:rsidRDefault="003F0FDE" w:rsidP="003F0FDE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5302B">
        <w:rPr>
          <w:rFonts w:ascii="仿宋_GB2312" w:eastAsia="仿宋_GB2312" w:hAnsi="Times New Roman" w:cs="Times New Roman" w:hint="eastAsia"/>
          <w:sz w:val="30"/>
          <w:szCs w:val="30"/>
        </w:rPr>
        <w:t>各学院（部）：</w:t>
      </w:r>
    </w:p>
    <w:p w:rsidR="002222A5" w:rsidRPr="003F0FDE" w:rsidRDefault="002222A5" w:rsidP="003F0FDE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为全面落实本科专业评估整改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措施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迎接</w:t>
      </w:r>
      <w:r w:rsidR="008121AA">
        <w:rPr>
          <w:rFonts w:ascii="仿宋" w:eastAsia="仿宋" w:hAnsi="仿宋" w:cs="宋体"/>
          <w:kern w:val="0"/>
          <w:sz w:val="30"/>
          <w:szCs w:val="30"/>
        </w:rPr>
        <w:t>师范专业及工程专业认证，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现对201</w:t>
      </w:r>
      <w:r w:rsidR="008121AA">
        <w:rPr>
          <w:rFonts w:ascii="仿宋" w:eastAsia="仿宋" w:hAnsi="仿宋" w:cs="宋体"/>
          <w:kern w:val="0"/>
          <w:sz w:val="30"/>
          <w:szCs w:val="30"/>
        </w:rPr>
        <w:t>9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级培养方案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修订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有关事宜通知如下：</w:t>
      </w:r>
    </w:p>
    <w:p w:rsidR="002222A5" w:rsidRPr="003F0FDE" w:rsidRDefault="002222A5" w:rsidP="003F0FDE">
      <w:pPr>
        <w:widowControl/>
        <w:spacing w:line="520" w:lineRule="exact"/>
        <w:ind w:firstLineChars="200" w:firstLine="602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3F0FDE">
        <w:rPr>
          <w:rFonts w:ascii="仿宋" w:eastAsia="仿宋" w:hAnsi="仿宋" w:cs="宋体" w:hint="eastAsia"/>
          <w:b/>
          <w:kern w:val="0"/>
          <w:sz w:val="30"/>
          <w:szCs w:val="30"/>
        </w:rPr>
        <w:t>一、调整说明</w:t>
      </w:r>
    </w:p>
    <w:p w:rsidR="002222A5" w:rsidRPr="003F0FDE" w:rsidRDefault="002222A5" w:rsidP="006E44C6">
      <w:pPr>
        <w:widowControl/>
        <w:spacing w:line="520" w:lineRule="exact"/>
        <w:ind w:leftChars="-67" w:left="-141"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F0FDE">
        <w:rPr>
          <w:rFonts w:ascii="仿宋" w:eastAsia="仿宋" w:hAnsi="仿宋" w:cs="宋体"/>
          <w:kern w:val="0"/>
          <w:sz w:val="30"/>
          <w:szCs w:val="30"/>
        </w:rPr>
        <w:t>因2017级培养方案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已进行全面修订</w:t>
      </w:r>
      <w:r w:rsidRPr="003F0FDE">
        <w:rPr>
          <w:rFonts w:ascii="仿宋" w:eastAsia="仿宋" w:hAnsi="仿宋" w:cs="宋体"/>
          <w:kern w:val="0"/>
          <w:sz w:val="30"/>
          <w:szCs w:val="30"/>
        </w:rPr>
        <w:t>，2018级培养方案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又</w:t>
      </w:r>
      <w:r w:rsidR="008121AA" w:rsidRPr="003F0FDE">
        <w:rPr>
          <w:rFonts w:ascii="仿宋" w:eastAsia="仿宋" w:hAnsi="仿宋" w:cs="宋体" w:hint="eastAsia"/>
          <w:kern w:val="0"/>
          <w:sz w:val="30"/>
          <w:szCs w:val="30"/>
        </w:rPr>
        <w:t>进一步明晰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了</w:t>
      </w:r>
      <w:r w:rsidR="008121AA">
        <w:rPr>
          <w:rFonts w:ascii="仿宋" w:eastAsia="仿宋" w:hAnsi="仿宋" w:cs="宋体"/>
          <w:kern w:val="0"/>
          <w:sz w:val="30"/>
          <w:szCs w:val="30"/>
        </w:rPr>
        <w:t>各</w:t>
      </w:r>
      <w:r w:rsidR="008121AA" w:rsidRPr="003F0FDE">
        <w:rPr>
          <w:rFonts w:ascii="仿宋" w:eastAsia="仿宋" w:hAnsi="仿宋" w:cs="宋体" w:hint="eastAsia"/>
          <w:kern w:val="0"/>
          <w:sz w:val="30"/>
          <w:szCs w:val="30"/>
        </w:rPr>
        <w:t>专业培养目标和培养要求，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故2019级</w:t>
      </w:r>
      <w:r w:rsidR="008121AA">
        <w:rPr>
          <w:rFonts w:ascii="仿宋" w:eastAsia="仿宋" w:hAnsi="仿宋" w:cs="宋体"/>
          <w:kern w:val="0"/>
          <w:sz w:val="30"/>
          <w:szCs w:val="30"/>
        </w:rPr>
        <w:t>培养方案除工科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类</w:t>
      </w:r>
      <w:r w:rsidR="008121AA">
        <w:rPr>
          <w:rFonts w:ascii="仿宋" w:eastAsia="仿宋" w:hAnsi="仿宋" w:cs="宋体"/>
          <w:kern w:val="0"/>
          <w:sz w:val="30"/>
          <w:szCs w:val="30"/>
        </w:rPr>
        <w:t>和师范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类</w:t>
      </w:r>
      <w:r w:rsidR="008121AA">
        <w:rPr>
          <w:rFonts w:ascii="仿宋" w:eastAsia="仿宋" w:hAnsi="仿宋" w:cs="宋体"/>
          <w:kern w:val="0"/>
          <w:sz w:val="30"/>
          <w:szCs w:val="30"/>
        </w:rPr>
        <w:t>专业外，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其他</w:t>
      </w:r>
      <w:r w:rsidR="002836E5">
        <w:rPr>
          <w:rFonts w:ascii="仿宋" w:eastAsia="仿宋" w:hAnsi="仿宋" w:cs="宋体"/>
          <w:kern w:val="0"/>
          <w:sz w:val="30"/>
          <w:szCs w:val="30"/>
        </w:rPr>
        <w:t>专业</w:t>
      </w:r>
      <w:r w:rsidR="008121AA">
        <w:rPr>
          <w:rFonts w:ascii="仿宋" w:eastAsia="仿宋" w:hAnsi="仿宋" w:cs="宋体"/>
          <w:kern w:val="0"/>
          <w:sz w:val="30"/>
          <w:szCs w:val="30"/>
        </w:rPr>
        <w:t>不</w:t>
      </w:r>
      <w:r w:rsidR="006D276D">
        <w:rPr>
          <w:rFonts w:ascii="仿宋" w:eastAsia="仿宋" w:hAnsi="仿宋" w:cs="宋体" w:hint="eastAsia"/>
          <w:kern w:val="0"/>
          <w:sz w:val="30"/>
          <w:szCs w:val="30"/>
        </w:rPr>
        <w:t>作</w:t>
      </w:r>
      <w:r w:rsidR="008121AA">
        <w:rPr>
          <w:rFonts w:ascii="仿宋" w:eastAsia="仿宋" w:hAnsi="仿宋" w:cs="宋体" w:hint="eastAsia"/>
          <w:kern w:val="0"/>
          <w:sz w:val="30"/>
          <w:szCs w:val="30"/>
        </w:rPr>
        <w:t>修订</w:t>
      </w:r>
      <w:r w:rsidRPr="003F0FDE">
        <w:rPr>
          <w:rFonts w:ascii="仿宋" w:eastAsia="仿宋" w:hAnsi="仿宋" w:cs="宋体"/>
          <w:kern w:val="0"/>
          <w:sz w:val="30"/>
          <w:szCs w:val="30"/>
        </w:rPr>
        <w:t>。工科类专业和师范类专业</w:t>
      </w:r>
      <w:r w:rsidR="006D276D">
        <w:rPr>
          <w:rFonts w:ascii="仿宋" w:eastAsia="仿宋" w:hAnsi="仿宋" w:cs="宋体" w:hint="eastAsia"/>
          <w:kern w:val="0"/>
          <w:sz w:val="30"/>
          <w:szCs w:val="30"/>
        </w:rPr>
        <w:t>在《杭州师范大学</w:t>
      </w:r>
      <w:r w:rsidR="006D276D">
        <w:rPr>
          <w:rFonts w:ascii="仿宋" w:eastAsia="仿宋" w:hAnsi="仿宋" w:cs="宋体"/>
          <w:kern w:val="0"/>
          <w:sz w:val="30"/>
          <w:szCs w:val="30"/>
        </w:rPr>
        <w:t>关于修订</w:t>
      </w:r>
      <w:r w:rsidR="006D276D">
        <w:rPr>
          <w:rFonts w:ascii="仿宋" w:eastAsia="仿宋" w:hAnsi="仿宋" w:cs="宋体" w:hint="eastAsia"/>
          <w:kern w:val="0"/>
          <w:sz w:val="30"/>
          <w:szCs w:val="30"/>
        </w:rPr>
        <w:t>2017级</w:t>
      </w:r>
      <w:r w:rsidR="006D276D">
        <w:rPr>
          <w:rFonts w:ascii="仿宋" w:eastAsia="仿宋" w:hAnsi="仿宋" w:cs="宋体"/>
          <w:kern w:val="0"/>
          <w:sz w:val="30"/>
          <w:szCs w:val="30"/>
        </w:rPr>
        <w:t>本科人才</w:t>
      </w:r>
      <w:r w:rsidR="006D276D">
        <w:rPr>
          <w:rFonts w:ascii="仿宋" w:eastAsia="仿宋" w:hAnsi="仿宋" w:cs="宋体" w:hint="eastAsia"/>
          <w:kern w:val="0"/>
          <w:sz w:val="30"/>
          <w:szCs w:val="30"/>
        </w:rPr>
        <w:t>培</w:t>
      </w:r>
      <w:r w:rsidR="006D276D" w:rsidRPr="002836E5">
        <w:rPr>
          <w:rFonts w:ascii="仿宋" w:eastAsia="仿宋" w:hAnsi="仿宋" w:cs="宋体" w:hint="eastAsia"/>
          <w:kern w:val="0"/>
          <w:sz w:val="30"/>
          <w:szCs w:val="30"/>
        </w:rPr>
        <w:t>养</w:t>
      </w:r>
      <w:r w:rsidR="006D276D" w:rsidRPr="002836E5">
        <w:rPr>
          <w:rFonts w:ascii="仿宋" w:eastAsia="仿宋" w:hAnsi="仿宋" w:cs="宋体"/>
          <w:kern w:val="0"/>
          <w:sz w:val="30"/>
          <w:szCs w:val="30"/>
        </w:rPr>
        <w:t>方案的原则意见</w:t>
      </w:r>
      <w:r w:rsidR="006D276D" w:rsidRPr="002836E5">
        <w:rPr>
          <w:rFonts w:ascii="仿宋" w:eastAsia="仿宋" w:hAnsi="仿宋" w:cs="宋体" w:hint="eastAsia"/>
          <w:kern w:val="0"/>
          <w:sz w:val="30"/>
          <w:szCs w:val="30"/>
        </w:rPr>
        <w:t>》</w:t>
      </w:r>
      <w:r w:rsidR="00293D1A" w:rsidRPr="002836E5">
        <w:rPr>
          <w:rFonts w:ascii="仿宋" w:eastAsia="仿宋" w:hAnsi="仿宋" w:cs="宋体" w:hint="eastAsia"/>
          <w:kern w:val="0"/>
          <w:sz w:val="30"/>
          <w:szCs w:val="30"/>
        </w:rPr>
        <w:t>规定</w:t>
      </w:r>
      <w:r w:rsidR="006D276D" w:rsidRPr="002836E5">
        <w:rPr>
          <w:rFonts w:ascii="仿宋" w:eastAsia="仿宋" w:hAnsi="仿宋" w:cs="宋体"/>
          <w:kern w:val="0"/>
          <w:sz w:val="30"/>
          <w:szCs w:val="30"/>
        </w:rPr>
        <w:t>的框架</w:t>
      </w:r>
      <w:r w:rsidR="0006193B" w:rsidRPr="002836E5">
        <w:rPr>
          <w:rFonts w:ascii="仿宋" w:eastAsia="仿宋" w:hAnsi="仿宋" w:cs="宋体"/>
          <w:kern w:val="0"/>
          <w:sz w:val="30"/>
          <w:szCs w:val="30"/>
        </w:rPr>
        <w:t>和格式</w:t>
      </w:r>
      <w:r w:rsidR="006D276D" w:rsidRPr="002836E5">
        <w:rPr>
          <w:rFonts w:ascii="仿宋" w:eastAsia="仿宋" w:hAnsi="仿宋" w:cs="宋体"/>
          <w:kern w:val="0"/>
          <w:sz w:val="30"/>
          <w:szCs w:val="30"/>
        </w:rPr>
        <w:t>不变的</w:t>
      </w:r>
      <w:r w:rsidR="006D276D" w:rsidRPr="002836E5">
        <w:rPr>
          <w:rFonts w:ascii="仿宋" w:eastAsia="仿宋" w:hAnsi="仿宋" w:cs="宋体" w:hint="eastAsia"/>
          <w:kern w:val="0"/>
          <w:sz w:val="30"/>
          <w:szCs w:val="30"/>
        </w:rPr>
        <w:t>前提</w:t>
      </w:r>
      <w:r w:rsidR="006D276D" w:rsidRPr="002836E5">
        <w:rPr>
          <w:rFonts w:ascii="仿宋" w:eastAsia="仿宋" w:hAnsi="仿宋" w:cs="宋体"/>
          <w:kern w:val="0"/>
          <w:sz w:val="30"/>
          <w:szCs w:val="30"/>
        </w:rPr>
        <w:t>下</w:t>
      </w:r>
      <w:r w:rsidR="00190D6E" w:rsidRPr="002836E5">
        <w:rPr>
          <w:rFonts w:ascii="仿宋" w:eastAsia="仿宋" w:hAnsi="仿宋" w:cs="宋体" w:hint="eastAsia"/>
          <w:kern w:val="0"/>
          <w:sz w:val="30"/>
          <w:szCs w:val="30"/>
        </w:rPr>
        <w:t>适当</w:t>
      </w:r>
      <w:r w:rsidR="00190D6E" w:rsidRPr="002836E5">
        <w:rPr>
          <w:rFonts w:ascii="仿宋" w:eastAsia="仿宋" w:hAnsi="仿宋" w:cs="宋体"/>
          <w:kern w:val="0"/>
          <w:sz w:val="30"/>
          <w:szCs w:val="30"/>
        </w:rPr>
        <w:t>调整</w:t>
      </w:r>
      <w:r w:rsidR="006D276D" w:rsidRPr="002836E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Pr="002836E5">
        <w:rPr>
          <w:rFonts w:ascii="仿宋" w:eastAsia="仿宋" w:hAnsi="仿宋" w:cs="宋体"/>
          <w:kern w:val="0"/>
          <w:sz w:val="30"/>
          <w:szCs w:val="30"/>
        </w:rPr>
        <w:t>对照教育部专业认证要求</w:t>
      </w:r>
      <w:r w:rsidR="00293D1A" w:rsidRPr="002836E5">
        <w:rPr>
          <w:rFonts w:ascii="仿宋" w:eastAsia="仿宋" w:hAnsi="仿宋" w:cs="宋体" w:hint="eastAsia"/>
          <w:kern w:val="0"/>
          <w:sz w:val="30"/>
          <w:szCs w:val="30"/>
        </w:rPr>
        <w:t>和</w:t>
      </w:r>
      <w:r w:rsidR="0006193B" w:rsidRPr="002836E5">
        <w:rPr>
          <w:rFonts w:ascii="仿宋" w:eastAsia="仿宋" w:hAnsi="仿宋" w:cs="宋体" w:hint="eastAsia"/>
          <w:kern w:val="0"/>
          <w:sz w:val="30"/>
          <w:szCs w:val="30"/>
        </w:rPr>
        <w:t>普通高等</w:t>
      </w:r>
      <w:r w:rsidR="0006193B" w:rsidRPr="002836E5">
        <w:rPr>
          <w:rFonts w:ascii="仿宋" w:eastAsia="仿宋" w:hAnsi="仿宋" w:cs="宋体"/>
          <w:kern w:val="0"/>
          <w:sz w:val="30"/>
          <w:szCs w:val="30"/>
        </w:rPr>
        <w:t>学校</w:t>
      </w:r>
      <w:r w:rsidR="00293D1A" w:rsidRPr="002836E5">
        <w:rPr>
          <w:rFonts w:ascii="仿宋" w:eastAsia="仿宋" w:hAnsi="仿宋" w:cs="宋体"/>
          <w:kern w:val="0"/>
          <w:sz w:val="30"/>
          <w:szCs w:val="30"/>
        </w:rPr>
        <w:t>专业类</w:t>
      </w:r>
      <w:r w:rsidR="00293D1A" w:rsidRPr="002836E5">
        <w:rPr>
          <w:rFonts w:ascii="仿宋" w:eastAsia="仿宋" w:hAnsi="仿宋" w:cs="宋体" w:hint="eastAsia"/>
          <w:kern w:val="0"/>
          <w:sz w:val="30"/>
          <w:szCs w:val="30"/>
        </w:rPr>
        <w:t>教学</w:t>
      </w:r>
      <w:r w:rsidR="00293D1A" w:rsidRPr="002836E5">
        <w:rPr>
          <w:rFonts w:ascii="仿宋" w:eastAsia="仿宋" w:hAnsi="仿宋" w:cs="宋体"/>
          <w:kern w:val="0"/>
          <w:sz w:val="30"/>
          <w:szCs w:val="30"/>
        </w:rPr>
        <w:t>质量国家标准</w:t>
      </w:r>
      <w:r w:rsidR="00475024" w:rsidRPr="002836E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475024" w:rsidRPr="002836E5">
        <w:rPr>
          <w:rFonts w:ascii="仿宋" w:eastAsia="仿宋" w:hAnsi="仿宋" w:cs="宋体"/>
          <w:kern w:val="0"/>
          <w:sz w:val="30"/>
          <w:szCs w:val="30"/>
        </w:rPr>
        <w:t>师范类专业</w:t>
      </w:r>
      <w:r w:rsidR="0006193B" w:rsidRPr="002836E5">
        <w:rPr>
          <w:rFonts w:ascii="仿宋" w:eastAsia="仿宋" w:hAnsi="仿宋" w:cs="宋体" w:hint="eastAsia"/>
          <w:kern w:val="0"/>
          <w:sz w:val="30"/>
          <w:szCs w:val="30"/>
        </w:rPr>
        <w:t>还</w:t>
      </w:r>
      <w:r w:rsidR="00293D1A" w:rsidRPr="002836E5">
        <w:rPr>
          <w:rFonts w:ascii="仿宋" w:eastAsia="仿宋" w:hAnsi="仿宋" w:cs="宋体" w:hint="eastAsia"/>
          <w:kern w:val="0"/>
          <w:sz w:val="30"/>
          <w:szCs w:val="30"/>
        </w:rPr>
        <w:t>应</w:t>
      </w:r>
      <w:r w:rsidR="00475024" w:rsidRPr="002836E5">
        <w:rPr>
          <w:rFonts w:ascii="仿宋" w:eastAsia="仿宋" w:hAnsi="仿宋" w:cs="宋体"/>
          <w:kern w:val="0"/>
          <w:sz w:val="30"/>
          <w:szCs w:val="30"/>
        </w:rPr>
        <w:t>认真贯彻落实</w:t>
      </w:r>
      <w:r w:rsidR="00475024" w:rsidRPr="002836E5">
        <w:rPr>
          <w:rFonts w:ascii="仿宋" w:eastAsia="仿宋" w:hAnsi="仿宋" w:cs="宋体" w:hint="eastAsia"/>
          <w:kern w:val="0"/>
          <w:sz w:val="30"/>
          <w:szCs w:val="30"/>
        </w:rPr>
        <w:t>教师</w:t>
      </w:r>
      <w:r w:rsidR="00475024" w:rsidRPr="002836E5">
        <w:rPr>
          <w:rFonts w:ascii="仿宋" w:eastAsia="仿宋" w:hAnsi="仿宋" w:cs="宋体"/>
          <w:kern w:val="0"/>
          <w:sz w:val="30"/>
          <w:szCs w:val="30"/>
        </w:rPr>
        <w:t>教育课程标准</w:t>
      </w:r>
      <w:r w:rsidR="0006193B" w:rsidRPr="002836E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06193B">
        <w:rPr>
          <w:rFonts w:ascii="仿宋" w:eastAsia="仿宋" w:hAnsi="仿宋" w:cs="宋体" w:hint="eastAsia"/>
          <w:kern w:val="0"/>
          <w:sz w:val="30"/>
          <w:szCs w:val="30"/>
        </w:rPr>
        <w:t>进一步根据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专业培养目标和培养要求，优化课程体系。</w:t>
      </w:r>
    </w:p>
    <w:p w:rsidR="00346661" w:rsidRPr="003F0FDE" w:rsidRDefault="00351CB5" w:rsidP="003F0FDE">
      <w:pPr>
        <w:widowControl/>
        <w:spacing w:line="520" w:lineRule="exact"/>
        <w:ind w:firstLineChars="200" w:firstLine="602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3F0FDE">
        <w:rPr>
          <w:rFonts w:ascii="仿宋" w:eastAsia="仿宋" w:hAnsi="仿宋" w:cs="宋体" w:hint="eastAsia"/>
          <w:b/>
          <w:kern w:val="0"/>
          <w:sz w:val="30"/>
          <w:szCs w:val="30"/>
        </w:rPr>
        <w:t>二、</w:t>
      </w:r>
      <w:r w:rsidR="00346661" w:rsidRPr="003F0FDE">
        <w:rPr>
          <w:rFonts w:ascii="仿宋" w:eastAsia="仿宋" w:hAnsi="仿宋" w:cs="宋体" w:hint="eastAsia"/>
          <w:b/>
          <w:kern w:val="0"/>
          <w:sz w:val="30"/>
          <w:szCs w:val="30"/>
        </w:rPr>
        <w:t>有关要求</w:t>
      </w:r>
    </w:p>
    <w:p w:rsidR="00475024" w:rsidRDefault="00346661" w:rsidP="003F0FDE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1.</w:t>
      </w:r>
      <w:r w:rsidR="00475024" w:rsidRPr="00475024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="0006193B">
        <w:rPr>
          <w:rFonts w:ascii="仿宋" w:eastAsia="仿宋" w:hAnsi="仿宋" w:cs="宋体" w:hint="eastAsia"/>
          <w:kern w:val="0"/>
          <w:sz w:val="30"/>
          <w:szCs w:val="30"/>
        </w:rPr>
        <w:t>加强</w:t>
      </w:r>
      <w:r w:rsidR="0006193B">
        <w:rPr>
          <w:rFonts w:ascii="仿宋" w:eastAsia="仿宋" w:hAnsi="仿宋" w:cs="宋体"/>
          <w:kern w:val="0"/>
          <w:sz w:val="30"/>
          <w:szCs w:val="30"/>
        </w:rPr>
        <w:t>实践教学，</w:t>
      </w:r>
      <w:r w:rsidR="00475024">
        <w:rPr>
          <w:rFonts w:ascii="仿宋" w:eastAsia="仿宋" w:hAnsi="仿宋" w:cs="宋体"/>
          <w:kern w:val="0"/>
          <w:sz w:val="30"/>
          <w:szCs w:val="30"/>
        </w:rPr>
        <w:t>坚持</w:t>
      </w:r>
      <w:r w:rsidR="00475024">
        <w:rPr>
          <w:rFonts w:ascii="仿宋" w:eastAsia="仿宋" w:hAnsi="仿宋" w:cs="宋体" w:hint="eastAsia"/>
          <w:kern w:val="0"/>
          <w:sz w:val="30"/>
          <w:szCs w:val="30"/>
        </w:rPr>
        <w:t>“以生为本</w:t>
      </w:r>
      <w:r w:rsidR="00475024">
        <w:rPr>
          <w:rFonts w:ascii="仿宋" w:eastAsia="仿宋" w:hAnsi="仿宋" w:cs="宋体"/>
          <w:kern w:val="0"/>
          <w:sz w:val="30"/>
          <w:szCs w:val="30"/>
        </w:rPr>
        <w:t>，尊重选择</w:t>
      </w:r>
      <w:r w:rsidR="00475024">
        <w:rPr>
          <w:rFonts w:ascii="仿宋" w:eastAsia="仿宋" w:hAnsi="仿宋" w:cs="宋体" w:hint="eastAsia"/>
          <w:kern w:val="0"/>
          <w:sz w:val="30"/>
          <w:szCs w:val="30"/>
        </w:rPr>
        <w:t>”的</w:t>
      </w:r>
      <w:r w:rsidR="00475024">
        <w:rPr>
          <w:rFonts w:ascii="仿宋" w:eastAsia="仿宋" w:hAnsi="仿宋" w:cs="宋体"/>
          <w:kern w:val="0"/>
          <w:sz w:val="30"/>
          <w:szCs w:val="30"/>
        </w:rPr>
        <w:t>原则，保证实践学分和选修课学分比例</w:t>
      </w:r>
      <w:r w:rsidR="00475024"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="00DF02A0">
        <w:rPr>
          <w:rFonts w:ascii="仿宋" w:eastAsia="仿宋" w:hAnsi="仿宋" w:cs="宋体" w:hint="eastAsia"/>
          <w:kern w:val="0"/>
          <w:sz w:val="30"/>
          <w:szCs w:val="30"/>
        </w:rPr>
        <w:t>特别</w:t>
      </w:r>
      <w:r w:rsidR="00DF02A0">
        <w:rPr>
          <w:rFonts w:ascii="仿宋" w:eastAsia="仿宋" w:hAnsi="仿宋" w:cs="宋体"/>
          <w:kern w:val="0"/>
          <w:sz w:val="30"/>
          <w:szCs w:val="30"/>
        </w:rPr>
        <w:t>是要</w:t>
      </w:r>
      <w:r w:rsidR="00DA3439">
        <w:rPr>
          <w:rFonts w:ascii="仿宋" w:eastAsia="仿宋" w:hAnsi="仿宋" w:cs="宋体" w:hint="eastAsia"/>
          <w:kern w:val="0"/>
          <w:sz w:val="30"/>
          <w:szCs w:val="30"/>
        </w:rPr>
        <w:t>注重个性</w:t>
      </w:r>
      <w:r w:rsidR="00DA3439">
        <w:rPr>
          <w:rFonts w:ascii="仿宋" w:eastAsia="仿宋" w:hAnsi="仿宋" w:cs="宋体"/>
          <w:kern w:val="0"/>
          <w:sz w:val="30"/>
          <w:szCs w:val="30"/>
        </w:rPr>
        <w:t>化专业选修课程</w:t>
      </w:r>
      <w:r w:rsidR="00DA3439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="00DA3439">
        <w:rPr>
          <w:rFonts w:ascii="仿宋" w:eastAsia="仿宋" w:hAnsi="仿宋" w:cs="宋体"/>
          <w:kern w:val="0"/>
          <w:sz w:val="30"/>
          <w:szCs w:val="30"/>
        </w:rPr>
        <w:t>系统构建，</w:t>
      </w:r>
      <w:r w:rsidR="00DF02A0">
        <w:rPr>
          <w:rFonts w:ascii="仿宋" w:eastAsia="仿宋" w:hAnsi="仿宋" w:cs="宋体" w:hint="eastAsia"/>
          <w:kern w:val="0"/>
          <w:sz w:val="30"/>
          <w:szCs w:val="30"/>
        </w:rPr>
        <w:t>如</w:t>
      </w:r>
      <w:r w:rsidR="00DF02A0">
        <w:rPr>
          <w:rFonts w:ascii="仿宋" w:eastAsia="仿宋" w:hAnsi="仿宋" w:cs="宋体"/>
          <w:kern w:val="0"/>
          <w:sz w:val="30"/>
          <w:szCs w:val="30"/>
        </w:rPr>
        <w:t>专业认证有相关要求或专业需要，可在个性化</w:t>
      </w:r>
      <w:r w:rsidR="00DF02A0">
        <w:rPr>
          <w:rFonts w:ascii="仿宋" w:eastAsia="仿宋" w:hAnsi="仿宋" w:cs="宋体" w:hint="eastAsia"/>
          <w:kern w:val="0"/>
          <w:sz w:val="30"/>
          <w:szCs w:val="30"/>
        </w:rPr>
        <w:t>专业</w:t>
      </w:r>
      <w:r w:rsidR="00DF02A0">
        <w:rPr>
          <w:rFonts w:ascii="仿宋" w:eastAsia="仿宋" w:hAnsi="仿宋" w:cs="宋体"/>
          <w:kern w:val="0"/>
          <w:sz w:val="30"/>
          <w:szCs w:val="30"/>
        </w:rPr>
        <w:t>选修课中</w:t>
      </w:r>
      <w:r w:rsidR="00DA3439">
        <w:rPr>
          <w:rFonts w:ascii="仿宋" w:eastAsia="仿宋" w:hAnsi="仿宋" w:cs="宋体"/>
          <w:kern w:val="0"/>
          <w:sz w:val="30"/>
          <w:szCs w:val="30"/>
        </w:rPr>
        <w:t>设置</w:t>
      </w:r>
      <w:r w:rsidR="00190D6E">
        <w:rPr>
          <w:rFonts w:ascii="仿宋" w:eastAsia="仿宋" w:hAnsi="仿宋" w:cs="宋体" w:hint="eastAsia"/>
          <w:kern w:val="0"/>
          <w:sz w:val="30"/>
          <w:szCs w:val="30"/>
        </w:rPr>
        <w:t>限制性</w:t>
      </w:r>
      <w:r w:rsidR="00190D6E">
        <w:rPr>
          <w:rFonts w:ascii="仿宋" w:eastAsia="仿宋" w:hAnsi="仿宋" w:cs="宋体"/>
          <w:kern w:val="0"/>
          <w:sz w:val="30"/>
          <w:szCs w:val="30"/>
        </w:rPr>
        <w:t>选修课</w:t>
      </w:r>
      <w:r w:rsidR="00DF02A0">
        <w:rPr>
          <w:rFonts w:ascii="仿宋" w:eastAsia="仿宋" w:hAnsi="仿宋" w:cs="宋体" w:hint="eastAsia"/>
          <w:kern w:val="0"/>
          <w:sz w:val="30"/>
          <w:szCs w:val="30"/>
        </w:rPr>
        <w:t>程</w:t>
      </w:r>
      <w:r w:rsidR="00DF02A0">
        <w:rPr>
          <w:rFonts w:ascii="仿宋" w:eastAsia="仿宋" w:hAnsi="仿宋" w:cs="宋体"/>
          <w:kern w:val="0"/>
          <w:sz w:val="30"/>
          <w:szCs w:val="30"/>
        </w:rPr>
        <w:t>模块（</w:t>
      </w:r>
      <w:r w:rsidR="00DF02A0">
        <w:rPr>
          <w:rFonts w:ascii="仿宋" w:eastAsia="仿宋" w:hAnsi="仿宋" w:cs="宋体" w:hint="eastAsia"/>
          <w:kern w:val="0"/>
          <w:sz w:val="30"/>
          <w:szCs w:val="30"/>
        </w:rPr>
        <w:t>即</w:t>
      </w:r>
      <w:r w:rsidR="00DF02A0">
        <w:rPr>
          <w:rFonts w:ascii="仿宋" w:eastAsia="仿宋" w:hAnsi="仿宋" w:cs="宋体"/>
          <w:kern w:val="0"/>
          <w:sz w:val="30"/>
          <w:szCs w:val="30"/>
        </w:rPr>
        <w:t>限选课程）</w:t>
      </w:r>
      <w:r w:rsidR="00DF02A0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DF02A0">
        <w:rPr>
          <w:rFonts w:ascii="仿宋" w:eastAsia="仿宋" w:hAnsi="仿宋" w:cs="宋体"/>
          <w:kern w:val="0"/>
          <w:sz w:val="30"/>
          <w:szCs w:val="30"/>
        </w:rPr>
        <w:t>并对学生提出选课指导和要求</w:t>
      </w:r>
      <w:r w:rsidR="00190D6E">
        <w:rPr>
          <w:rFonts w:ascii="仿宋" w:eastAsia="仿宋" w:hAnsi="仿宋" w:cs="宋体"/>
          <w:kern w:val="0"/>
          <w:sz w:val="30"/>
          <w:szCs w:val="30"/>
        </w:rPr>
        <w:t>。</w:t>
      </w:r>
    </w:p>
    <w:p w:rsidR="00A64A76" w:rsidRDefault="00A64A76" w:rsidP="003F0FDE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2. 严格</w:t>
      </w:r>
      <w:r>
        <w:rPr>
          <w:rFonts w:ascii="仿宋" w:eastAsia="仿宋" w:hAnsi="仿宋" w:cs="宋体"/>
          <w:kern w:val="0"/>
          <w:sz w:val="30"/>
          <w:szCs w:val="30"/>
        </w:rPr>
        <w:t>遵照学时学分比例要求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理论</w:t>
      </w:r>
      <w:r w:rsidR="002836E5">
        <w:rPr>
          <w:rFonts w:ascii="仿宋" w:eastAsia="仿宋" w:hAnsi="仿宋" w:cs="宋体"/>
          <w:kern w:val="0"/>
          <w:sz w:val="30"/>
          <w:szCs w:val="30"/>
        </w:rPr>
        <w:t>课按课内讲授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16学时</w:t>
      </w:r>
      <w:r w:rsidR="002836E5">
        <w:rPr>
          <w:rFonts w:ascii="仿宋" w:eastAsia="仿宋" w:hAnsi="仿宋" w:cs="宋体"/>
          <w:kern w:val="0"/>
          <w:sz w:val="30"/>
          <w:szCs w:val="30"/>
        </w:rPr>
        <w:t>计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1学分</w:t>
      </w:r>
      <w:r w:rsidR="002836E5">
        <w:rPr>
          <w:rFonts w:ascii="仿宋" w:eastAsia="仿宋" w:hAnsi="仿宋" w:cs="宋体"/>
          <w:kern w:val="0"/>
          <w:sz w:val="30"/>
          <w:szCs w:val="30"/>
        </w:rPr>
        <w:t>，体育课、实验教学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（含</w:t>
      </w:r>
      <w:r w:rsidR="002836E5">
        <w:rPr>
          <w:rFonts w:ascii="仿宋" w:eastAsia="仿宋" w:hAnsi="仿宋" w:cs="宋体"/>
          <w:kern w:val="0"/>
          <w:sz w:val="30"/>
          <w:szCs w:val="30"/>
        </w:rPr>
        <w:t>上机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）按32学时</w:t>
      </w:r>
      <w:r w:rsidR="002836E5">
        <w:rPr>
          <w:rFonts w:ascii="仿宋" w:eastAsia="仿宋" w:hAnsi="仿宋" w:cs="宋体"/>
          <w:kern w:val="0"/>
          <w:sz w:val="30"/>
          <w:szCs w:val="30"/>
        </w:rPr>
        <w:t>计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1学分</w:t>
      </w:r>
      <w:r w:rsidR="002836E5">
        <w:rPr>
          <w:rFonts w:ascii="仿宋" w:eastAsia="仿宋" w:hAnsi="仿宋" w:cs="宋体"/>
          <w:kern w:val="0"/>
          <w:sz w:val="30"/>
          <w:szCs w:val="30"/>
        </w:rPr>
        <w:t>，集中实践环节（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各类</w:t>
      </w:r>
      <w:r w:rsidR="002836E5">
        <w:rPr>
          <w:rFonts w:ascii="仿宋" w:eastAsia="仿宋" w:hAnsi="仿宋" w:cs="宋体"/>
          <w:kern w:val="0"/>
          <w:sz w:val="30"/>
          <w:szCs w:val="30"/>
        </w:rPr>
        <w:t>实践、实习、社会调查、科研训练等）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按</w:t>
      </w:r>
      <w:r w:rsidR="002836E5">
        <w:rPr>
          <w:rFonts w:ascii="仿宋" w:eastAsia="仿宋" w:hAnsi="仿宋" w:cs="宋体"/>
          <w:kern w:val="0"/>
          <w:sz w:val="30"/>
          <w:szCs w:val="30"/>
        </w:rPr>
        <w:t>每周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计0.5</w:t>
      </w:r>
      <w:r w:rsidR="002836E5">
        <w:rPr>
          <w:rFonts w:ascii="仿宋" w:eastAsia="仿宋" w:hAnsi="仿宋" w:cs="宋体"/>
          <w:kern w:val="0"/>
          <w:sz w:val="30"/>
          <w:szCs w:val="30"/>
        </w:rPr>
        <w:t>-1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学分，</w:t>
      </w:r>
      <w:r w:rsidR="002836E5">
        <w:rPr>
          <w:rFonts w:ascii="仿宋" w:eastAsia="仿宋" w:hAnsi="仿宋" w:cs="宋体"/>
          <w:kern w:val="0"/>
          <w:sz w:val="30"/>
          <w:szCs w:val="30"/>
        </w:rPr>
        <w:t>分散进行实践环节按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32学时</w:t>
      </w:r>
      <w:r w:rsidR="002836E5">
        <w:rPr>
          <w:rFonts w:ascii="仿宋" w:eastAsia="仿宋" w:hAnsi="仿宋" w:cs="宋体"/>
          <w:kern w:val="0"/>
          <w:sz w:val="30"/>
          <w:szCs w:val="30"/>
        </w:rPr>
        <w:t>计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1学分</w:t>
      </w:r>
      <w:r w:rsidR="002836E5">
        <w:rPr>
          <w:rFonts w:ascii="仿宋" w:eastAsia="仿宋" w:hAnsi="仿宋" w:cs="宋体"/>
          <w:kern w:val="0"/>
          <w:sz w:val="30"/>
          <w:szCs w:val="30"/>
        </w:rPr>
        <w:t>。</w:t>
      </w:r>
    </w:p>
    <w:p w:rsidR="00A64A76" w:rsidRPr="00A64A76" w:rsidRDefault="00A64A76" w:rsidP="003F0FDE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lastRenderedPageBreak/>
        <w:t xml:space="preserve">3. </w:t>
      </w:r>
      <w:r>
        <w:rPr>
          <w:rFonts w:ascii="仿宋" w:eastAsia="仿宋" w:hAnsi="仿宋" w:cs="宋体" w:hint="eastAsia"/>
          <w:kern w:val="0"/>
          <w:sz w:val="30"/>
          <w:szCs w:val="30"/>
        </w:rPr>
        <w:t>新</w:t>
      </w:r>
      <w:r>
        <w:rPr>
          <w:rFonts w:ascii="仿宋" w:eastAsia="仿宋" w:hAnsi="仿宋" w:cs="宋体"/>
          <w:kern w:val="0"/>
          <w:sz w:val="30"/>
          <w:szCs w:val="30"/>
        </w:rPr>
        <w:t>调整课程应根据专业培养目标与要求，</w:t>
      </w:r>
      <w:r>
        <w:rPr>
          <w:rFonts w:ascii="仿宋" w:eastAsia="仿宋" w:hAnsi="仿宋" w:cs="宋体" w:hint="eastAsia"/>
          <w:kern w:val="0"/>
          <w:sz w:val="30"/>
          <w:szCs w:val="30"/>
        </w:rPr>
        <w:t>编写</w:t>
      </w:r>
      <w:r>
        <w:rPr>
          <w:rFonts w:ascii="仿宋" w:eastAsia="仿宋" w:hAnsi="仿宋" w:cs="宋体"/>
          <w:kern w:val="0"/>
          <w:sz w:val="30"/>
          <w:szCs w:val="30"/>
        </w:rPr>
        <w:t>课程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中英文</w:t>
      </w:r>
      <w:r>
        <w:rPr>
          <w:rFonts w:ascii="仿宋" w:eastAsia="仿宋" w:hAnsi="仿宋" w:cs="宋体"/>
          <w:kern w:val="0"/>
          <w:sz w:val="30"/>
          <w:szCs w:val="30"/>
        </w:rPr>
        <w:t>简介和教学大纲，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新修</w:t>
      </w:r>
      <w:r w:rsidR="002836E5">
        <w:rPr>
          <w:rFonts w:ascii="仿宋" w:eastAsia="仿宋" w:hAnsi="仿宋" w:cs="宋体"/>
          <w:kern w:val="0"/>
          <w:sz w:val="30"/>
          <w:szCs w:val="30"/>
        </w:rPr>
        <w:t>教学大纲按专业汇编后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报</w:t>
      </w:r>
      <w:r w:rsidR="002836E5">
        <w:rPr>
          <w:rFonts w:ascii="仿宋" w:eastAsia="仿宋" w:hAnsi="仿宋" w:cs="宋体"/>
          <w:kern w:val="0"/>
          <w:sz w:val="30"/>
          <w:szCs w:val="30"/>
        </w:rPr>
        <w:t>教务处备案，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教学大纲</w:t>
      </w:r>
      <w:r>
        <w:rPr>
          <w:rFonts w:ascii="仿宋" w:eastAsia="仿宋" w:hAnsi="仿宋" w:cs="宋体" w:hint="eastAsia"/>
          <w:kern w:val="0"/>
          <w:sz w:val="30"/>
          <w:szCs w:val="30"/>
        </w:rPr>
        <w:t>格式</w:t>
      </w:r>
      <w:r w:rsidR="002836E5">
        <w:rPr>
          <w:rFonts w:ascii="仿宋" w:eastAsia="仿宋" w:hAnsi="仿宋" w:cs="宋体" w:hint="eastAsia"/>
          <w:kern w:val="0"/>
          <w:sz w:val="30"/>
          <w:szCs w:val="30"/>
        </w:rPr>
        <w:t>及</w:t>
      </w:r>
      <w:r w:rsidR="002836E5">
        <w:rPr>
          <w:rFonts w:ascii="仿宋" w:eastAsia="仿宋" w:hAnsi="仿宋" w:cs="宋体"/>
          <w:kern w:val="0"/>
          <w:sz w:val="30"/>
          <w:szCs w:val="30"/>
        </w:rPr>
        <w:t>汇编</w:t>
      </w:r>
      <w:r>
        <w:rPr>
          <w:rFonts w:ascii="仿宋" w:eastAsia="仿宋" w:hAnsi="仿宋" w:cs="宋体"/>
          <w:kern w:val="0"/>
          <w:sz w:val="30"/>
          <w:szCs w:val="30"/>
        </w:rPr>
        <w:t>要求参照</w:t>
      </w:r>
      <w:r>
        <w:rPr>
          <w:rFonts w:ascii="仿宋" w:eastAsia="仿宋" w:hAnsi="仿宋" w:cs="宋体" w:hint="eastAsia"/>
          <w:kern w:val="0"/>
          <w:sz w:val="30"/>
          <w:szCs w:val="30"/>
        </w:rPr>
        <w:t>2017版</w:t>
      </w:r>
      <w:r>
        <w:rPr>
          <w:rFonts w:ascii="仿宋" w:eastAsia="仿宋" w:hAnsi="仿宋" w:cs="宋体"/>
          <w:kern w:val="0"/>
          <w:sz w:val="30"/>
          <w:szCs w:val="30"/>
        </w:rPr>
        <w:t>。</w:t>
      </w:r>
    </w:p>
    <w:p w:rsidR="00346661" w:rsidRPr="003F0FDE" w:rsidRDefault="00346661" w:rsidP="003F0FDE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F0FDE">
        <w:rPr>
          <w:rFonts w:ascii="仿宋" w:eastAsia="仿宋" w:hAnsi="仿宋" w:cs="宋体"/>
          <w:kern w:val="0"/>
          <w:sz w:val="30"/>
          <w:szCs w:val="30"/>
        </w:rPr>
        <w:t>请各学院高度重视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201</w:t>
      </w:r>
      <w:r w:rsidR="002836E5">
        <w:rPr>
          <w:rFonts w:ascii="仿宋" w:eastAsia="仿宋" w:hAnsi="仿宋" w:cs="宋体"/>
          <w:kern w:val="0"/>
          <w:sz w:val="30"/>
          <w:szCs w:val="30"/>
        </w:rPr>
        <w:t>9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级培养方案的调整</w:t>
      </w:r>
      <w:r w:rsidRPr="003F0FDE">
        <w:rPr>
          <w:rFonts w:ascii="仿宋" w:eastAsia="仿宋" w:hAnsi="仿宋" w:cs="宋体"/>
          <w:kern w:val="0"/>
          <w:sz w:val="30"/>
          <w:szCs w:val="30"/>
        </w:rPr>
        <w:t>，充分做好论证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和</w:t>
      </w:r>
      <w:r w:rsidRPr="003F0FDE">
        <w:rPr>
          <w:rFonts w:ascii="仿宋" w:eastAsia="仿宋" w:hAnsi="仿宋" w:cs="宋体"/>
          <w:kern w:val="0"/>
          <w:sz w:val="30"/>
          <w:szCs w:val="30"/>
        </w:rPr>
        <w:t>调整工作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，并于</w:t>
      </w:r>
      <w:r w:rsidRPr="00DA40A3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201</w:t>
      </w:r>
      <w:r w:rsidR="002836E5" w:rsidRPr="00DA40A3">
        <w:rPr>
          <w:rFonts w:ascii="仿宋" w:eastAsia="仿宋" w:hAnsi="仿宋" w:cs="宋体"/>
          <w:color w:val="FF0000"/>
          <w:kern w:val="0"/>
          <w:sz w:val="30"/>
          <w:szCs w:val="30"/>
        </w:rPr>
        <w:t>9</w:t>
      </w:r>
      <w:r w:rsidRPr="00DA40A3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年</w:t>
      </w:r>
      <w:r w:rsidR="0008745A" w:rsidRPr="0008745A">
        <w:rPr>
          <w:rFonts w:ascii="仿宋" w:eastAsia="仿宋" w:hAnsi="仿宋" w:cs="宋体"/>
          <w:color w:val="FF0000"/>
          <w:kern w:val="0"/>
          <w:sz w:val="30"/>
          <w:szCs w:val="30"/>
        </w:rPr>
        <w:t>4</w:t>
      </w:r>
      <w:r w:rsidRPr="0008745A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月</w:t>
      </w:r>
      <w:r w:rsidR="0008745A" w:rsidRPr="0008745A">
        <w:rPr>
          <w:rFonts w:ascii="仿宋" w:eastAsia="仿宋" w:hAnsi="仿宋" w:cs="宋体"/>
          <w:color w:val="FF0000"/>
          <w:kern w:val="0"/>
          <w:sz w:val="30"/>
          <w:szCs w:val="30"/>
        </w:rPr>
        <w:t>12</w:t>
      </w:r>
      <w:r w:rsidRPr="003F6896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日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前</w:t>
      </w:r>
      <w:r w:rsidR="00901837" w:rsidRPr="003F0FDE">
        <w:rPr>
          <w:rFonts w:ascii="仿宋" w:eastAsia="仿宋" w:hAnsi="仿宋" w:cs="宋体" w:hint="eastAsia"/>
          <w:kern w:val="0"/>
          <w:sz w:val="30"/>
          <w:szCs w:val="30"/>
        </w:rPr>
        <w:t>将</w:t>
      </w:r>
      <w:r w:rsidR="009A5356">
        <w:rPr>
          <w:rFonts w:ascii="仿宋" w:eastAsia="仿宋" w:hAnsi="仿宋" w:cs="宋体" w:hint="eastAsia"/>
          <w:kern w:val="0"/>
          <w:sz w:val="30"/>
          <w:szCs w:val="30"/>
        </w:rPr>
        <w:t>定稿经教学</w:t>
      </w:r>
      <w:bookmarkStart w:id="0" w:name="_GoBack"/>
      <w:bookmarkEnd w:id="0"/>
      <w:r w:rsidR="006E44C6" w:rsidRPr="003F0FDE">
        <w:rPr>
          <w:rFonts w:ascii="仿宋" w:eastAsia="仿宋" w:hAnsi="仿宋" w:cs="宋体" w:hint="eastAsia"/>
          <w:kern w:val="0"/>
          <w:sz w:val="30"/>
          <w:szCs w:val="30"/>
        </w:rPr>
        <w:t>院长签字并加盖学院公章</w:t>
      </w:r>
      <w:r w:rsidR="006E44C6">
        <w:rPr>
          <w:rFonts w:ascii="仿宋" w:eastAsia="仿宋" w:hAnsi="仿宋" w:cs="宋体" w:hint="eastAsia"/>
          <w:kern w:val="0"/>
          <w:sz w:val="30"/>
          <w:szCs w:val="30"/>
        </w:rPr>
        <w:t>后</w:t>
      </w:r>
      <w:r w:rsidRPr="003F0FDE">
        <w:rPr>
          <w:rFonts w:ascii="仿宋" w:eastAsia="仿宋" w:hAnsi="仿宋" w:cs="宋体" w:hint="eastAsia"/>
          <w:kern w:val="0"/>
          <w:sz w:val="30"/>
          <w:szCs w:val="30"/>
        </w:rPr>
        <w:t>交教务处</w:t>
      </w:r>
      <w:r w:rsidR="009A5356">
        <w:rPr>
          <w:rFonts w:ascii="仿宋" w:eastAsia="仿宋" w:hAnsi="仿宋" w:cs="宋体" w:hint="eastAsia"/>
          <w:kern w:val="0"/>
          <w:sz w:val="30"/>
          <w:szCs w:val="30"/>
        </w:rPr>
        <w:t>，其他非</w:t>
      </w:r>
      <w:r w:rsidR="009A5356">
        <w:rPr>
          <w:rFonts w:ascii="仿宋" w:eastAsia="仿宋" w:hAnsi="仿宋" w:cs="宋体"/>
          <w:kern w:val="0"/>
          <w:sz w:val="30"/>
          <w:szCs w:val="30"/>
        </w:rPr>
        <w:t>师范类和工科类专业</w:t>
      </w:r>
      <w:r w:rsidR="009A5356" w:rsidRPr="003F0FDE">
        <w:rPr>
          <w:rFonts w:ascii="仿宋" w:eastAsia="仿宋" w:hAnsi="仿宋" w:cs="宋体"/>
          <w:kern w:val="0"/>
          <w:sz w:val="30"/>
          <w:szCs w:val="30"/>
        </w:rPr>
        <w:t>2018级培养方案</w:t>
      </w:r>
      <w:r w:rsidR="009A5356">
        <w:rPr>
          <w:rFonts w:ascii="仿宋" w:eastAsia="仿宋" w:hAnsi="仿宋" w:cs="宋体" w:hint="eastAsia"/>
          <w:kern w:val="0"/>
          <w:sz w:val="30"/>
          <w:szCs w:val="30"/>
        </w:rPr>
        <w:t>中</w:t>
      </w:r>
      <w:r w:rsidR="009A5356">
        <w:rPr>
          <w:rFonts w:ascii="仿宋" w:eastAsia="仿宋" w:hAnsi="仿宋" w:cs="宋体"/>
          <w:kern w:val="0"/>
          <w:sz w:val="30"/>
          <w:szCs w:val="30"/>
        </w:rPr>
        <w:t>有印刷错误的</w:t>
      </w:r>
      <w:r w:rsidR="009A5356">
        <w:rPr>
          <w:rFonts w:ascii="仿宋" w:eastAsia="仿宋" w:hAnsi="仿宋" w:cs="宋体" w:hint="eastAsia"/>
          <w:kern w:val="0"/>
          <w:sz w:val="30"/>
          <w:szCs w:val="30"/>
        </w:rPr>
        <w:t>请填写</w:t>
      </w:r>
      <w:r w:rsidR="009A5356">
        <w:rPr>
          <w:rFonts w:ascii="仿宋" w:eastAsia="仿宋" w:hAnsi="仿宋" w:cs="宋体"/>
          <w:kern w:val="0"/>
          <w:sz w:val="30"/>
          <w:szCs w:val="30"/>
        </w:rPr>
        <w:t>附件</w:t>
      </w:r>
      <w:r w:rsidR="009A5356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="00E336C9">
        <w:rPr>
          <w:rFonts w:ascii="仿宋" w:eastAsia="仿宋" w:hAnsi="仿宋" w:cs="宋体" w:hint="eastAsia"/>
          <w:kern w:val="0"/>
          <w:sz w:val="30"/>
          <w:szCs w:val="30"/>
        </w:rPr>
        <w:t>（培养</w:t>
      </w:r>
      <w:r w:rsidR="00E336C9">
        <w:rPr>
          <w:rFonts w:ascii="仿宋" w:eastAsia="仿宋" w:hAnsi="仿宋" w:cs="宋体"/>
          <w:kern w:val="0"/>
          <w:sz w:val="30"/>
          <w:szCs w:val="30"/>
        </w:rPr>
        <w:t>方案勘误表</w:t>
      </w:r>
      <w:r w:rsidR="00E336C9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9A5356">
        <w:rPr>
          <w:rFonts w:ascii="仿宋" w:eastAsia="仿宋" w:hAnsi="仿宋" w:cs="宋体" w:hint="eastAsia"/>
          <w:kern w:val="0"/>
          <w:sz w:val="30"/>
          <w:szCs w:val="30"/>
        </w:rPr>
        <w:t>，同样于</w:t>
      </w:r>
      <w:r w:rsidR="009A5356">
        <w:rPr>
          <w:rFonts w:ascii="仿宋" w:eastAsia="仿宋" w:hAnsi="仿宋" w:cs="宋体"/>
          <w:kern w:val="0"/>
          <w:sz w:val="30"/>
          <w:szCs w:val="30"/>
        </w:rPr>
        <w:t>该截止日前提交</w:t>
      </w:r>
      <w:r w:rsidR="009A5356">
        <w:rPr>
          <w:rFonts w:ascii="仿宋" w:eastAsia="仿宋" w:hAnsi="仿宋" w:cs="宋体" w:hint="eastAsia"/>
          <w:kern w:val="0"/>
          <w:sz w:val="30"/>
          <w:szCs w:val="30"/>
        </w:rPr>
        <w:t>教务处</w:t>
      </w:r>
      <w:r w:rsidR="009A5356">
        <w:rPr>
          <w:rFonts w:ascii="仿宋" w:eastAsia="仿宋" w:hAnsi="仿宋" w:cs="宋体"/>
          <w:kern w:val="0"/>
          <w:sz w:val="30"/>
          <w:szCs w:val="30"/>
        </w:rPr>
        <w:t>。</w:t>
      </w:r>
      <w:r w:rsidR="00BD7116" w:rsidRPr="003F0FDE">
        <w:rPr>
          <w:rFonts w:ascii="仿宋" w:eastAsia="仿宋" w:hAnsi="仿宋" w:cs="宋体" w:hint="eastAsia"/>
          <w:kern w:val="0"/>
          <w:sz w:val="30"/>
          <w:szCs w:val="30"/>
        </w:rPr>
        <w:t>联系人：傅晓敏</w:t>
      </w:r>
      <w:r w:rsidR="00BD7116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BD7116" w:rsidRPr="003F0FDE">
        <w:rPr>
          <w:rFonts w:ascii="仿宋" w:eastAsia="仿宋" w:hAnsi="仿宋" w:cs="宋体" w:hint="eastAsia"/>
          <w:kern w:val="0"/>
          <w:sz w:val="30"/>
          <w:szCs w:val="30"/>
        </w:rPr>
        <w:t>联系电话：28865125</w:t>
      </w:r>
      <w:r w:rsidR="00BD7116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A5356" w:rsidRDefault="009A5356" w:rsidP="006E44C6">
      <w:pPr>
        <w:spacing w:line="520" w:lineRule="exact"/>
        <w:jc w:val="right"/>
        <w:rPr>
          <w:rFonts w:ascii="仿宋" w:eastAsia="仿宋" w:hAnsi="仿宋"/>
          <w:b/>
          <w:sz w:val="30"/>
          <w:szCs w:val="30"/>
        </w:rPr>
      </w:pPr>
    </w:p>
    <w:p w:rsidR="009A5356" w:rsidRDefault="009A5356" w:rsidP="006E44C6">
      <w:pPr>
        <w:spacing w:line="520" w:lineRule="exact"/>
        <w:jc w:val="right"/>
        <w:rPr>
          <w:rFonts w:ascii="仿宋" w:eastAsia="仿宋" w:hAnsi="仿宋"/>
          <w:b/>
          <w:sz w:val="30"/>
          <w:szCs w:val="30"/>
        </w:rPr>
      </w:pPr>
    </w:p>
    <w:p w:rsidR="00D1725C" w:rsidRPr="003F0FDE" w:rsidRDefault="00D1725C" w:rsidP="006E44C6">
      <w:pPr>
        <w:spacing w:line="520" w:lineRule="exact"/>
        <w:jc w:val="right"/>
        <w:rPr>
          <w:rFonts w:ascii="仿宋" w:eastAsia="仿宋" w:hAnsi="仿宋"/>
          <w:sz w:val="30"/>
          <w:szCs w:val="30"/>
        </w:rPr>
      </w:pPr>
      <w:r w:rsidRPr="003F0FDE">
        <w:rPr>
          <w:rFonts w:ascii="仿宋" w:eastAsia="仿宋" w:hAnsi="仿宋" w:hint="eastAsia"/>
          <w:b/>
          <w:sz w:val="30"/>
          <w:szCs w:val="30"/>
        </w:rPr>
        <w:t xml:space="preserve">                       </w:t>
      </w:r>
      <w:r w:rsidRPr="003F0FDE">
        <w:rPr>
          <w:rFonts w:ascii="仿宋" w:eastAsia="仿宋" w:hAnsi="仿宋" w:hint="eastAsia"/>
          <w:sz w:val="30"/>
          <w:szCs w:val="30"/>
        </w:rPr>
        <w:t>教务处</w:t>
      </w:r>
    </w:p>
    <w:p w:rsidR="00D1725C" w:rsidRDefault="00D1725C" w:rsidP="006E44C6">
      <w:pPr>
        <w:spacing w:line="520" w:lineRule="exact"/>
        <w:jc w:val="right"/>
        <w:rPr>
          <w:rFonts w:ascii="宋体" w:eastAsia="宋体" w:hAnsi="宋体"/>
          <w:sz w:val="28"/>
          <w:szCs w:val="28"/>
        </w:rPr>
      </w:pPr>
      <w:r w:rsidRPr="003F0FDE">
        <w:rPr>
          <w:rFonts w:ascii="仿宋" w:eastAsia="仿宋" w:hAnsi="仿宋" w:hint="eastAsia"/>
          <w:sz w:val="30"/>
          <w:szCs w:val="30"/>
        </w:rPr>
        <w:t xml:space="preserve">                          201</w:t>
      </w:r>
      <w:r w:rsidR="009A5356">
        <w:rPr>
          <w:rFonts w:ascii="仿宋" w:eastAsia="仿宋" w:hAnsi="仿宋"/>
          <w:sz w:val="30"/>
          <w:szCs w:val="30"/>
        </w:rPr>
        <w:t>9</w:t>
      </w:r>
      <w:r w:rsidRPr="003F0FDE">
        <w:rPr>
          <w:rFonts w:ascii="仿宋" w:eastAsia="仿宋" w:hAnsi="仿宋" w:hint="eastAsia"/>
          <w:sz w:val="30"/>
          <w:szCs w:val="30"/>
        </w:rPr>
        <w:t>年</w:t>
      </w:r>
      <w:r w:rsidR="009A5356">
        <w:rPr>
          <w:rFonts w:ascii="仿宋" w:eastAsia="仿宋" w:hAnsi="仿宋"/>
          <w:sz w:val="30"/>
          <w:szCs w:val="30"/>
        </w:rPr>
        <w:t>2</w:t>
      </w:r>
      <w:r w:rsidRPr="003F0FDE">
        <w:rPr>
          <w:rFonts w:ascii="仿宋" w:eastAsia="仿宋" w:hAnsi="仿宋" w:hint="eastAsia"/>
          <w:sz w:val="30"/>
          <w:szCs w:val="30"/>
        </w:rPr>
        <w:t>月</w:t>
      </w:r>
      <w:r w:rsidR="009A5356">
        <w:rPr>
          <w:rFonts w:ascii="仿宋" w:eastAsia="仿宋" w:hAnsi="仿宋"/>
          <w:sz w:val="30"/>
          <w:szCs w:val="30"/>
        </w:rPr>
        <w:t>2</w:t>
      </w:r>
      <w:r w:rsidR="003F6896">
        <w:rPr>
          <w:rFonts w:ascii="仿宋" w:eastAsia="仿宋" w:hAnsi="仿宋"/>
          <w:sz w:val="30"/>
          <w:szCs w:val="30"/>
        </w:rPr>
        <w:t>8</w:t>
      </w:r>
      <w:r w:rsidRPr="003F0FDE">
        <w:rPr>
          <w:rFonts w:ascii="仿宋" w:eastAsia="仿宋" w:hAnsi="仿宋" w:hint="eastAsia"/>
          <w:sz w:val="30"/>
          <w:szCs w:val="30"/>
        </w:rPr>
        <w:t>日</w:t>
      </w:r>
    </w:p>
    <w:p w:rsidR="00D1725C" w:rsidRDefault="00D1725C" w:rsidP="00D1725C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0B2B66" w:rsidRPr="006E44C6" w:rsidRDefault="000B2B66" w:rsidP="006E44C6">
      <w:pPr>
        <w:widowControl/>
        <w:spacing w:line="520" w:lineRule="exact"/>
        <w:ind w:firstLineChars="50" w:firstLine="1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1" w:name="_Toc361231205"/>
      <w:bookmarkStart w:id="2" w:name="_Toc361231226"/>
      <w:bookmarkStart w:id="3" w:name="_Toc363387042"/>
      <w:bookmarkStart w:id="4" w:name="_Toc363377774"/>
      <w:bookmarkStart w:id="5" w:name="_Toc363822187"/>
      <w:r w:rsidRPr="006E44C6">
        <w:rPr>
          <w:rFonts w:ascii="宋体" w:eastAsia="宋体" w:hAnsi="宋体" w:cs="宋体" w:hint="eastAsia"/>
          <w:b/>
          <w:kern w:val="0"/>
          <w:sz w:val="24"/>
          <w:szCs w:val="24"/>
        </w:rPr>
        <w:t>附件1：培养方案</w:t>
      </w:r>
      <w:r w:rsidR="009A5356">
        <w:rPr>
          <w:rFonts w:ascii="宋体" w:eastAsia="宋体" w:hAnsi="宋体" w:cs="宋体" w:hint="eastAsia"/>
          <w:b/>
          <w:kern w:val="0"/>
          <w:sz w:val="24"/>
          <w:szCs w:val="24"/>
        </w:rPr>
        <w:t>勘误表（</w:t>
      </w:r>
      <w:r w:rsidR="00E336C9">
        <w:rPr>
          <w:rFonts w:ascii="宋体" w:eastAsia="宋体" w:hAnsi="宋体" w:cs="宋体" w:hint="eastAsia"/>
          <w:b/>
          <w:kern w:val="0"/>
          <w:sz w:val="24"/>
          <w:szCs w:val="24"/>
        </w:rPr>
        <w:t>页码</w:t>
      </w:r>
      <w:r w:rsidR="009A5356">
        <w:rPr>
          <w:rFonts w:ascii="宋体" w:eastAsia="宋体" w:hAnsi="宋体" w:cs="宋体" w:hint="eastAsia"/>
          <w:b/>
          <w:kern w:val="0"/>
          <w:sz w:val="24"/>
          <w:szCs w:val="24"/>
        </w:rPr>
        <w:t>以2018年</w:t>
      </w:r>
      <w:r w:rsidR="009A5356">
        <w:rPr>
          <w:rFonts w:ascii="宋体" w:eastAsia="宋体" w:hAnsi="宋体" w:cs="宋体"/>
          <w:b/>
          <w:kern w:val="0"/>
          <w:sz w:val="24"/>
          <w:szCs w:val="24"/>
        </w:rPr>
        <w:t>合订本</w:t>
      </w:r>
      <w:r w:rsidR="009A5356">
        <w:rPr>
          <w:rFonts w:ascii="宋体" w:eastAsia="宋体" w:hAnsi="宋体" w:cs="宋体" w:hint="eastAsia"/>
          <w:b/>
          <w:kern w:val="0"/>
          <w:sz w:val="24"/>
          <w:szCs w:val="24"/>
        </w:rPr>
        <w:t>为准）</w:t>
      </w:r>
    </w:p>
    <w:p w:rsidR="000B2B66" w:rsidRPr="000B2B66" w:rsidRDefault="000B2B66" w:rsidP="000B2B66">
      <w:pPr>
        <w:spacing w:line="325" w:lineRule="exact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tbl>
      <w:tblPr>
        <w:tblW w:w="8780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243"/>
        <w:gridCol w:w="734"/>
        <w:gridCol w:w="1418"/>
        <w:gridCol w:w="1851"/>
        <w:gridCol w:w="1851"/>
      </w:tblGrid>
      <w:tr w:rsidR="00E336C9" w:rsidRPr="000B2B66" w:rsidTr="00E336C9">
        <w:trPr>
          <w:trHeight w:val="27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9A535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  <w:r w:rsidRPr="009A535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E336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专业名称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页码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段或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  <w:t>行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修改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  <w:t>前内容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修改后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  <w:t>内容</w:t>
            </w:r>
          </w:p>
        </w:tc>
      </w:tr>
      <w:tr w:rsidR="00E336C9" w:rsidRPr="000B2B66" w:rsidTr="00E336C9">
        <w:trPr>
          <w:trHeight w:val="27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0B2B6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</w:tr>
      <w:tr w:rsidR="00E336C9" w:rsidRPr="000B2B66" w:rsidTr="00E336C9">
        <w:trPr>
          <w:trHeight w:val="27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0B2B6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</w:tr>
      <w:tr w:rsidR="00E336C9" w:rsidRPr="000B2B66" w:rsidTr="00E336C9">
        <w:trPr>
          <w:trHeight w:val="27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0B2B6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E336C9" w:rsidRPr="000B2B66" w:rsidTr="00E336C9">
        <w:trPr>
          <w:trHeight w:val="27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6C9" w:rsidRPr="000B2B66" w:rsidRDefault="00E336C9" w:rsidP="000B2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0B2B66"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  <w:t>……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36C9" w:rsidRPr="000B2B66" w:rsidRDefault="00E336C9" w:rsidP="000B2B66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0"/>
                <w:szCs w:val="24"/>
              </w:rPr>
            </w:pPr>
          </w:p>
        </w:tc>
      </w:tr>
      <w:bookmarkEnd w:id="1"/>
      <w:bookmarkEnd w:id="2"/>
      <w:bookmarkEnd w:id="3"/>
      <w:bookmarkEnd w:id="4"/>
      <w:bookmarkEnd w:id="5"/>
    </w:tbl>
    <w:p w:rsidR="00975B5F" w:rsidRPr="00E263C5" w:rsidRDefault="00975B5F" w:rsidP="009A5356">
      <w:pPr>
        <w:spacing w:line="325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975B5F" w:rsidRPr="00E263C5" w:rsidSect="006E44C6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EF" w:rsidRDefault="007E59EF" w:rsidP="009A7CD1">
      <w:r>
        <w:separator/>
      </w:r>
    </w:p>
  </w:endnote>
  <w:endnote w:type="continuationSeparator" w:id="0">
    <w:p w:rsidR="007E59EF" w:rsidRDefault="007E59EF" w:rsidP="009A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EF" w:rsidRDefault="007E59EF" w:rsidP="009A7CD1">
      <w:r>
        <w:separator/>
      </w:r>
    </w:p>
  </w:footnote>
  <w:footnote w:type="continuationSeparator" w:id="0">
    <w:p w:rsidR="007E59EF" w:rsidRDefault="007E59EF" w:rsidP="009A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01AA8"/>
    <w:multiLevelType w:val="hybridMultilevel"/>
    <w:tmpl w:val="A8204ACE"/>
    <w:lvl w:ilvl="0" w:tplc="FFFFFFFF">
      <w:start w:val="1"/>
      <w:numFmt w:val="japaneseCounting"/>
      <w:lvlText w:val="%1、"/>
      <w:lvlJc w:val="left"/>
      <w:pPr>
        <w:ind w:left="987" w:hanging="420"/>
      </w:pPr>
      <w:rPr>
        <w:rFonts w:hint="default"/>
        <w:lang w:val="en-US"/>
      </w:rPr>
    </w:lvl>
    <w:lvl w:ilvl="1" w:tplc="FFFFFFFF" w:tentative="1">
      <w:start w:val="1"/>
      <w:numFmt w:val="lowerLetter"/>
      <w:lvlText w:val="%2)"/>
      <w:lvlJc w:val="left"/>
      <w:pPr>
        <w:ind w:left="1407" w:hanging="420"/>
      </w:pPr>
    </w:lvl>
    <w:lvl w:ilvl="2" w:tplc="FFFFFFFF" w:tentative="1">
      <w:start w:val="1"/>
      <w:numFmt w:val="lowerRoman"/>
      <w:lvlText w:val="%3."/>
      <w:lvlJc w:val="righ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lowerLetter"/>
      <w:lvlText w:val="%5)"/>
      <w:lvlJc w:val="left"/>
      <w:pPr>
        <w:ind w:left="2667" w:hanging="420"/>
      </w:pPr>
    </w:lvl>
    <w:lvl w:ilvl="5" w:tplc="FFFFFFFF" w:tentative="1">
      <w:start w:val="1"/>
      <w:numFmt w:val="lowerRoman"/>
      <w:lvlText w:val="%6."/>
      <w:lvlJc w:val="righ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lowerLetter"/>
      <w:lvlText w:val="%8)"/>
      <w:lvlJc w:val="left"/>
      <w:pPr>
        <w:ind w:left="3927" w:hanging="420"/>
      </w:pPr>
    </w:lvl>
    <w:lvl w:ilvl="8" w:tplc="FFFFFFFF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C697F14"/>
    <w:multiLevelType w:val="hybridMultilevel"/>
    <w:tmpl w:val="54000024"/>
    <w:lvl w:ilvl="0" w:tplc="331AB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7A65AB"/>
    <w:multiLevelType w:val="hybridMultilevel"/>
    <w:tmpl w:val="FF5CF384"/>
    <w:lvl w:ilvl="0" w:tplc="98822B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91"/>
    <w:rsid w:val="0000357B"/>
    <w:rsid w:val="0006193B"/>
    <w:rsid w:val="0008745A"/>
    <w:rsid w:val="000B2B66"/>
    <w:rsid w:val="00107623"/>
    <w:rsid w:val="001111E8"/>
    <w:rsid w:val="001230A8"/>
    <w:rsid w:val="00190D6E"/>
    <w:rsid w:val="002222A5"/>
    <w:rsid w:val="002836E5"/>
    <w:rsid w:val="00293D1A"/>
    <w:rsid w:val="00343920"/>
    <w:rsid w:val="00346661"/>
    <w:rsid w:val="00351CB5"/>
    <w:rsid w:val="003D005A"/>
    <w:rsid w:val="003F0FDE"/>
    <w:rsid w:val="003F6896"/>
    <w:rsid w:val="00475024"/>
    <w:rsid w:val="004A1D53"/>
    <w:rsid w:val="0055207A"/>
    <w:rsid w:val="00562F89"/>
    <w:rsid w:val="00582E65"/>
    <w:rsid w:val="005C1D3A"/>
    <w:rsid w:val="006265D0"/>
    <w:rsid w:val="006416B0"/>
    <w:rsid w:val="006D276D"/>
    <w:rsid w:val="006E44C6"/>
    <w:rsid w:val="007E0E2E"/>
    <w:rsid w:val="007E59EF"/>
    <w:rsid w:val="007F7591"/>
    <w:rsid w:val="008121AA"/>
    <w:rsid w:val="008F2883"/>
    <w:rsid w:val="00901837"/>
    <w:rsid w:val="009308E9"/>
    <w:rsid w:val="00975B5F"/>
    <w:rsid w:val="00991F12"/>
    <w:rsid w:val="009A5356"/>
    <w:rsid w:val="009A7CD1"/>
    <w:rsid w:val="00A02FAE"/>
    <w:rsid w:val="00A64A76"/>
    <w:rsid w:val="00AD5F72"/>
    <w:rsid w:val="00BD7116"/>
    <w:rsid w:val="00C14A04"/>
    <w:rsid w:val="00C5479E"/>
    <w:rsid w:val="00C92F63"/>
    <w:rsid w:val="00D1725C"/>
    <w:rsid w:val="00D40F5A"/>
    <w:rsid w:val="00DA3439"/>
    <w:rsid w:val="00DA40A3"/>
    <w:rsid w:val="00DF02A0"/>
    <w:rsid w:val="00E263C5"/>
    <w:rsid w:val="00E336C9"/>
    <w:rsid w:val="00E70233"/>
    <w:rsid w:val="00EA10DF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F7FA13-8627-41B1-92A3-D48A4D7D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22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22A5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EA1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265D0"/>
    <w:pPr>
      <w:ind w:firstLineChars="200" w:firstLine="420"/>
    </w:pPr>
  </w:style>
  <w:style w:type="paragraph" w:styleId="a6">
    <w:name w:val="Date"/>
    <w:basedOn w:val="a"/>
    <w:next w:val="a"/>
    <w:link w:val="Char0"/>
    <w:uiPriority w:val="99"/>
    <w:semiHidden/>
    <w:unhideWhenUsed/>
    <w:rsid w:val="00D1725C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D1725C"/>
  </w:style>
  <w:style w:type="paragraph" w:styleId="a7">
    <w:name w:val="header"/>
    <w:basedOn w:val="a"/>
    <w:link w:val="Char1"/>
    <w:uiPriority w:val="99"/>
    <w:unhideWhenUsed/>
    <w:rsid w:val="009A7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A7CD1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A7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A7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FB9B-CDAA-4767-84D8-6D8D770B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</dc:creator>
  <cp:lastModifiedBy>微软用户</cp:lastModifiedBy>
  <cp:revision>94</cp:revision>
  <cp:lastPrinted>2018-01-08T08:41:00Z</cp:lastPrinted>
  <dcterms:created xsi:type="dcterms:W3CDTF">2018-01-08T02:56:00Z</dcterms:created>
  <dcterms:modified xsi:type="dcterms:W3CDTF">2019-02-28T02:15:00Z</dcterms:modified>
</cp:coreProperties>
</file>