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ook w:val="04A0"/>
      </w:tblPr>
      <w:tblGrid>
        <w:gridCol w:w="15452"/>
      </w:tblGrid>
      <w:tr w:rsidR="003A68F0" w:rsidRPr="003A68F0" w:rsidTr="00361418">
        <w:trPr>
          <w:trHeight w:val="7095"/>
        </w:trPr>
        <w:tc>
          <w:tcPr>
            <w:tcW w:w="15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E70" w:rsidRPr="00265E70" w:rsidRDefault="003A68F0" w:rsidP="00265E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41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杭州师范大学201</w:t>
            </w:r>
            <w:r w:rsidR="00364502" w:rsidRPr="00141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Pr="001417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年实验室开放立项项目汇总表</w:t>
            </w:r>
            <w:r w:rsidR="00E56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tbl>
            <w:tblPr>
              <w:tblW w:w="1521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699"/>
              <w:gridCol w:w="1051"/>
              <w:gridCol w:w="5528"/>
              <w:gridCol w:w="993"/>
              <w:gridCol w:w="1134"/>
              <w:gridCol w:w="4100"/>
              <w:gridCol w:w="851"/>
              <w:gridCol w:w="860"/>
            </w:tblGrid>
            <w:tr w:rsidR="00C93043" w:rsidTr="00B9497F">
              <w:trPr>
                <w:trHeight w:val="644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C93043" w:rsidRDefault="00C93043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C93043" w:rsidRDefault="00C93043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学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C93043" w:rsidRDefault="00C93043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项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目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名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称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93043" w:rsidRDefault="00C93043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项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目</w:t>
                  </w:r>
                </w:p>
                <w:p w:rsidR="00C93043" w:rsidRDefault="00C93043" w:rsidP="00B9497F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负责人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C93043" w:rsidRDefault="00C93043" w:rsidP="00A74B61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职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称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C93043" w:rsidRDefault="00C93043" w:rsidP="00B65663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项目实施的实验室名称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84201F" w:rsidRDefault="00C9304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招</w:t>
                  </w:r>
                  <w:r w:rsidR="00B65663"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收</w:t>
                  </w:r>
                </w:p>
                <w:p w:rsidR="00C93043" w:rsidRDefault="00C93043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学生数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C93043" w:rsidRDefault="00C93043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经费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行政诉讼证明过程实训项目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6F73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黎</w:t>
                  </w:r>
                  <w:r w:rsidR="006F73A3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枫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法学院证据实验室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诉讼法课堂微课运用实验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程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林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诉讼法研究中心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模拟法庭在行政诉讼法实践教学中的应用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赵元成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法学实验实训教学中心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民事诉讼法教学活动中的形成性评价体系建设——以调解情景实训、模拟法庭实训为基础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陈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琛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证据实验室、模拟法庭实验室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私人财富管理法律文件设计实验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魏小军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沈钧儒法学院养老与财富传承法律研究中心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刑事诉讼法教学活动中的形成性评价体系建设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以模拟法庭实训为基础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俞静尧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证据实验室、模拟法庭实验室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政社学院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残疾人托管中心康复人员成长小组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郑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蓉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社会工作实验室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政社学院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“我与假期有个约会”农村留守儿童成长小组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社会工作实验室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政社学院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养老服务机构休养老年人康乐性小组工作坊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张祥晶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社会工作实验室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政社学院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养老机构护理人员社会支持建构工作坊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张莎婵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研究生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社会工作实验室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基于稀疏数据粗粒化的个性化推荐技术研究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张子柯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阿里巴巴复杂科学研究中心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跨境电子商务多平台运营实训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柯丽敏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淘宝创业实验室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跨境电商实训室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企业经营计划创新模拟实验实训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李菁苗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ERP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《市场调查与预测》市场调查问卷设计与研究报告撰写专题项目教学方法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余红剑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市场营销实验室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基于复杂网络的机器学习预测算法研究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闯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阿里巴巴复杂科学研究中心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基于流行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web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框架的信息管理系统开发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澎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阿里巴巴复杂科学研究中心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桌面虚拟化系统建设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黄剑平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高工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电子商务实验室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阿里巴巴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基于《宏观经济学》的理论模型实践应用验证研究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潘洪刚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淘宝创业实验室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美术学院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杭州公共空间中纤维艺术品的开发设计与制作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孙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尔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纤维艺术工作室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美术学院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城市公寓类住宅户型及装配式单位设计研究实践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环境艺术第一工作室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美术学院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《公共艺术中的装饰雕塑设计及制作》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陈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钢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雕塑实验工作室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美术学院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新媒体艺术创新设计实践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--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以设计竞赛为例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焕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数字媒体与交互设计专家工作室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美术学院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“坐”与“座”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—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椅子的感性价值研究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马跃凌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环艺工作室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美术学院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现代设计师素质培养实训营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胡晓燕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国际交流实讯中心（苹果机房）、图形工作室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美术学院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玻璃吹制灯具的设计与开发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赛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玻璃工作室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文创学院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商业四格漫画绘本创作的实验教学模式研究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插漫画实验室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文创学院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工业设计竞赛实训项目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叶米兰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产品设计实验室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文创学院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传统木制玩具智能化改造的开发路径研究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邓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佳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产品设计实验室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9F0B9E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 w:rsidRPr="009F0B9E">
                    <w:rPr>
                      <w:rFonts w:hint="eastAsia"/>
                      <w:color w:val="000000"/>
                      <w:sz w:val="20"/>
                      <w:szCs w:val="20"/>
                    </w:rPr>
                    <w:t>基于压缩感知的人脸匹配识别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李秀梅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物联网与软件服务研究院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竞赛类微课的设计与制作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项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洁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多媒体竞赛实验室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面向大数据的在线多维分析和可视化系统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刘复昌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F07232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 w:rsidRPr="00F07232">
                    <w:rPr>
                      <w:rFonts w:hint="eastAsia"/>
                      <w:color w:val="000000"/>
                      <w:sz w:val="20"/>
                      <w:szCs w:val="20"/>
                    </w:rPr>
                    <w:t>通用网络取票系统的研究与设计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炯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工程师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服务外包赛创新实验室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基于大数据的标签自动生成技术研究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潘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奇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基于攻击图的网络安全态势分析技术研究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刘雪娇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杭师大服务工程研究中心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中国服务外包人才网络平台移动版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陈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翔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服务外包赛创新实验室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STM32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U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盘系统设计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沈珊瑚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物联网系嵌入式系统实验室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基于键盘交互的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HTML5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小游戏案例的创意设计开发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佳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移动健康管理工程研究中心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面向文本大数据的特征抽取技术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朱一鸣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大数据实验室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算法分类收录系统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詹建国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ACM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竞赛实验室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面向医疗健康服务的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APP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交互设计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诸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彬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多媒体竞赛实验室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多功能安全文件收发系统的设计与开发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王圣宝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计算机科学与技术专业实验室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学科竞赛管理系统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虞剑波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ACM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竞赛实验室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11111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111111"/>
                      <w:sz w:val="20"/>
                      <w:szCs w:val="20"/>
                    </w:rPr>
                    <w:t>温控器设计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徐国祥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电子开放实验室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基于大数据的店铺选址辅助决策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王竹萍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大数据实验室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利用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Bootstrap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框架快速开发响应式网站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佳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移动健康管理工程研究中心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国服学院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慢性病用药资源共享平台</w:t>
                  </w:r>
                </w:p>
              </w:tc>
              <w:tc>
                <w:tcPr>
                  <w:tcW w:w="993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佳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000000" w:fill="FFFFFF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移动健康管理工程研究中心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虚拟可视化技术在运动系统骨、关节中的探索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平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国家级人体科学与运动技能虚拟仿真实验中心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等级排列法制作心理实验量表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张海红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心理测量与评价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真人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CS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在虚拟仿真场景中的应用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黄忠兴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国家级人体科学与运动技能虚拟仿真实验中心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身体姿势与对称肌力平衡关系的研究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许云霞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国家级虚拟仿真实验教学中心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裸关节损伤的康复训练方法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张永娟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国家级虚拟仿真实验教学中心体育保健康复实验室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虚拟运动场景中女大学生健步走的能量代谢的测定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徐晔珊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体育与运动休闲实验教学中心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53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大学生灵敏素质的测评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陈玉平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助理</w:t>
                  </w:r>
                  <w:r w:rsidR="00A74B61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科学运动与健身技能虚拟仿真实验教学中心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轮滑对促进大学生身体平衡性的实验研究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文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静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体质测试实验室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经管学院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旅游服务礼仪实践性教学模式研究和实训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张玲蓉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旅游管理系实习基地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经管学院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现代企业经营管理信息化流程实训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彭伟斌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经济学实验室、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ERP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沙盘实验室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经管学院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国际结算中银行信用证业务及融资的应用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赵</w:t>
                  </w:r>
                  <w:r w:rsidR="006F73A3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玲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经管学院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影响大学生“校园贷”的因素研究——以杭州师范大学为例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项洁雯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实验心理学研究性教学程序库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建设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傅亚强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基础心理学实验室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基于移动技术的远程教学实验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蒋旺喜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助理</w:t>
                  </w:r>
                  <w:r w:rsidR="00A74B61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工程师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移动学习技术实验室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基于平板电脑的社交网络与教学整合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洪河条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工程师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移动学习技术实验室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生科院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转录因子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GmMYB130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对大豆耐盐响应的调节机制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皮二旭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生命与环境科学学院实验教学示范中心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生科院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食品中丙烯醛的细胞毒性研究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朱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食品质量与安全实验室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生科院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Times New Roman" w:eastAsia="宋体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Erigeron acer L.</w:t>
                  </w:r>
                  <w:r>
                    <w:rPr>
                      <w:rFonts w:cs="Times New Roman" w:hint="eastAsia"/>
                      <w:color w:val="000000"/>
                      <w:sz w:val="20"/>
                      <w:szCs w:val="20"/>
                    </w:rPr>
                    <w:t>内生菌代谢产物对食源性致病菌抑制作用的研究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白雪莲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新型食品添加剂研究与开发实践教育基地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生科院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蚓粪源生物炭对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Cu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Zn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吸附特性差异及数值拟合研究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朱维琴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环境土壤学、环境化学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生科院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柑桔类果实中黄酮类化合物的提取、分离与鉴定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许明峰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食品质量与安全实验室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生科院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食品感官鉴定方法在茶叶品质评价中的应用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朱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食品营养与卫生实验室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生科院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牛乳的消毒和细菌学检验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胡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旭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助理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微生物实验室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Python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数据挖掘实例训练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黄越夏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信息与计算科学实验室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科技创新技能开发与实训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梁祖峰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物理实验教学中心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引入以赛促学模式，改革传统测绘实训课程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于之锋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浙江省城市湿地与区域变化研究重点实验室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数学规划建模及求解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何颖俞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数学建模开放实验室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70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统计模型的应用研究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张慧增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数学建模开放实验室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70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MODIS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的生态环境遥感监测系统开发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谢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斌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A74B61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张登荣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  <w:r w:rsidR="004A6DA7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 w:rsidR="00A74B61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浙江省城市湿地与区域变化研究重点实验室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70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机器学习算法解析与实践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解山娟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信息与计算科学实验室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数学建模中概率统计模型研究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吕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平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数学建模开放实验室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光衍射法测细丝直径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丁望峰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物理实验教学中心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平面制图与零件加工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冯宗宁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物理实验教学中心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79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海市蜃楼演示实验稳定梯度溶液的配制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李朝阳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物理实验教学中心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材料分析与测试技术的探究性实验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叶全林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量子物质调控杭州市重点实验室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遥感数字影像综合处理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雷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信息与计算科学实验室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《中学物理实验教学研究》课程配套演示实验的开发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陳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斌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杭州师范大学物理实验教学中心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IOS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平台的应用开发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马国春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信息与计算科学实验室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应用“团队应急抢救仿真项目”提升护生急救自我效能的探究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楼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妍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护理实验中心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杭州市住院医师对规范化培训的满意度及影响因素分析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黄仙红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卫生事业管理系卫生信息实验室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标准化病人的设计和初步应用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朱雪娇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护理实验中心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运动干预对体重异常大学生健康状况改善及效果评价研究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刘淑聪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健康科学实验中心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健康状况评估对促进医学生改变不良生活方式的健康教育效果研究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胡小璞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健康科学实验中心、智能健康管理系统实验中心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大学“低头族”颈肩综合症的干预策略研究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史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鑫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健康科学实验中心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学校教室卫生学调查及评价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刘婷婕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预防医学实验室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民法债权制度在卫生领域的应用研究性教学实验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陈仕学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办公自动化模拟与管理实务实训室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患者医疗卫生公共信息的搜寻行为对其信任影响的分析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</w:t>
                  </w:r>
                  <w:r w:rsidR="006F73A3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萌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卫生信息技术与管理实验室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 xml:space="preserve">8 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艾灸干预对阳虚体质大学生健康状况改善及效果评价研究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孙志芳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健康科学实验中心、智能健康管理系统实验中心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紫杉醇羟丙基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β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环糊精包含物脂质体的制备与体外评价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沈奇英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药学实验室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血乳酸测定在急性循环衰竭诊断及预后评价中的作用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陈维亚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基础系机能实验中心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牙列缺损修复设计与实践模拟临床全过程的操作训练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贺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瑞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口腔系实验室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端粒酶敲除对小鼠胚胎发育的影响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赵冬久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组织学与胚胎学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ADCY3</w:t>
                  </w:r>
                  <w:r>
                    <w:rPr>
                      <w:rFonts w:cs="Times New Roman" w:hint="eastAsia"/>
                      <w:color w:val="000000"/>
                      <w:sz w:val="20"/>
                      <w:szCs w:val="20"/>
                    </w:rPr>
                    <w:t>基因多态性与超重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 w:hint="eastAsia"/>
                      <w:color w:val="000000"/>
                      <w:sz w:val="20"/>
                      <w:szCs w:val="20"/>
                    </w:rPr>
                    <w:t>肥胖的关联性研究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吴茵茵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预防医学实验室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黄连中小檗碱的提取、分离和鉴定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郑</w:t>
                  </w:r>
                  <w:r w:rsidR="006F73A3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威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药学实验室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环境持续性有机污染物二噁英暴露人群的生物标志物初步研究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胡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宇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预防医学实验室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石膏牙雕刻能力的培养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张鹏涛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主治医师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口腔系实验室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人体大脑切面标本的制作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楼佳庆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高级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基础医学实验中心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Odyssey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双色红外激光成像系统分析细胞自噬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陈功星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医学院医学实验中心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茶叶中提取咖啡因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李万梅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化学实验中心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综合信息法鉴别高分子产品的材质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羊海棠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化学实验中心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106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耐高温聚酰亚胺分子结构与性能的关系探讨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宋艳江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高分子实验室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新型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1,5-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苯并硫氮杂䓬衍生物的合成与表征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费婷虹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有机化学实验室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化学酶法不对称合成光学纯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D-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泛内酯的关键技术研究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裴晓林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副研究员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生化实验室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有序介孔金属材料的制备及催化性能实验研究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徐伟明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副研究员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物理化学实验室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BODIPY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基荧光探针的合成及对金属离子检测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何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实验室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化学实验教学中心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丙二醇嵌段聚醚改性聚硅氧烷消泡剂的制备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冯海柯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讲师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高分子实验室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大型仪器的自主测试培训与考核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焦艳华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副高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大仪中心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  <w:tr w:rsidR="00265E70" w:rsidTr="00265E70">
              <w:trPr>
                <w:trHeight w:val="285"/>
              </w:trPr>
              <w:tc>
                <w:tcPr>
                  <w:tcW w:w="699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0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基于点击化学的双酶交联体制备及催化合成喹诺酮主环分子的研究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王安明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 w:rsidP="00A74B61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副高</w:t>
                  </w:r>
                </w:p>
              </w:tc>
              <w:tc>
                <w:tcPr>
                  <w:tcW w:w="4100" w:type="dxa"/>
                  <w:shd w:val="clear" w:color="auto" w:fill="auto"/>
                  <w:vAlign w:val="center"/>
                  <w:hideMark/>
                </w:tcPr>
                <w:p w:rsidR="003D04CC" w:rsidRDefault="003D04CC">
                  <w:pPr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材化学院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号实验楼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509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实验室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  <w:hideMark/>
                </w:tcPr>
                <w:p w:rsidR="003D04CC" w:rsidRDefault="003D04C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</w:tr>
          </w:tbl>
          <w:p w:rsidR="00361418" w:rsidRPr="003A68F0" w:rsidRDefault="00361418" w:rsidP="00A74B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25021" w:rsidRPr="003A68F0" w:rsidRDefault="00525021" w:rsidP="00A74B61"/>
    <w:sectPr w:rsidR="00525021" w:rsidRPr="003A68F0" w:rsidSect="003A68F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1F" w:rsidRDefault="00B1591F" w:rsidP="00943E86">
      <w:r>
        <w:separator/>
      </w:r>
    </w:p>
  </w:endnote>
  <w:endnote w:type="continuationSeparator" w:id="1">
    <w:p w:rsidR="00B1591F" w:rsidRDefault="00B1591F" w:rsidP="0094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1F" w:rsidRDefault="00B1591F" w:rsidP="00943E86">
      <w:r>
        <w:separator/>
      </w:r>
    </w:p>
  </w:footnote>
  <w:footnote w:type="continuationSeparator" w:id="1">
    <w:p w:rsidR="00B1591F" w:rsidRDefault="00B1591F" w:rsidP="00943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8F0"/>
    <w:rsid w:val="00024B1D"/>
    <w:rsid w:val="000314AA"/>
    <w:rsid w:val="00033B63"/>
    <w:rsid w:val="00042AC1"/>
    <w:rsid w:val="00062D89"/>
    <w:rsid w:val="00085E03"/>
    <w:rsid w:val="000C2D27"/>
    <w:rsid w:val="00116E24"/>
    <w:rsid w:val="00132979"/>
    <w:rsid w:val="001417A8"/>
    <w:rsid w:val="00145B4F"/>
    <w:rsid w:val="0018600B"/>
    <w:rsid w:val="001E638C"/>
    <w:rsid w:val="00211CC3"/>
    <w:rsid w:val="00216E1B"/>
    <w:rsid w:val="00221B74"/>
    <w:rsid w:val="00235A51"/>
    <w:rsid w:val="00265E70"/>
    <w:rsid w:val="002B1FBB"/>
    <w:rsid w:val="002D05CB"/>
    <w:rsid w:val="002E02BB"/>
    <w:rsid w:val="002E1E68"/>
    <w:rsid w:val="003173B4"/>
    <w:rsid w:val="00361418"/>
    <w:rsid w:val="00364502"/>
    <w:rsid w:val="003675F2"/>
    <w:rsid w:val="003A68F0"/>
    <w:rsid w:val="003D04CC"/>
    <w:rsid w:val="00432AFA"/>
    <w:rsid w:val="00467B62"/>
    <w:rsid w:val="00473025"/>
    <w:rsid w:val="004A6DA7"/>
    <w:rsid w:val="004D4373"/>
    <w:rsid w:val="004F4AF8"/>
    <w:rsid w:val="00525021"/>
    <w:rsid w:val="005B717D"/>
    <w:rsid w:val="005D1786"/>
    <w:rsid w:val="00633C12"/>
    <w:rsid w:val="00660DA4"/>
    <w:rsid w:val="006B6A75"/>
    <w:rsid w:val="006C41BF"/>
    <w:rsid w:val="006F73A3"/>
    <w:rsid w:val="007829B3"/>
    <w:rsid w:val="007B17ED"/>
    <w:rsid w:val="007B7137"/>
    <w:rsid w:val="007C3106"/>
    <w:rsid w:val="007D211D"/>
    <w:rsid w:val="0084201F"/>
    <w:rsid w:val="00872A88"/>
    <w:rsid w:val="008D3E90"/>
    <w:rsid w:val="00943E86"/>
    <w:rsid w:val="009B051D"/>
    <w:rsid w:val="009B50B8"/>
    <w:rsid w:val="009F0B9E"/>
    <w:rsid w:val="00A00D19"/>
    <w:rsid w:val="00A55301"/>
    <w:rsid w:val="00A74B61"/>
    <w:rsid w:val="00A75E82"/>
    <w:rsid w:val="00AB1985"/>
    <w:rsid w:val="00B1591F"/>
    <w:rsid w:val="00B3248C"/>
    <w:rsid w:val="00B3369E"/>
    <w:rsid w:val="00B51D5D"/>
    <w:rsid w:val="00B65663"/>
    <w:rsid w:val="00B8066D"/>
    <w:rsid w:val="00BF0D93"/>
    <w:rsid w:val="00C04E0A"/>
    <w:rsid w:val="00C3385C"/>
    <w:rsid w:val="00C41A79"/>
    <w:rsid w:val="00C93043"/>
    <w:rsid w:val="00C978CB"/>
    <w:rsid w:val="00D20C23"/>
    <w:rsid w:val="00D763A2"/>
    <w:rsid w:val="00D93A12"/>
    <w:rsid w:val="00D97B20"/>
    <w:rsid w:val="00E54DC7"/>
    <w:rsid w:val="00E56A22"/>
    <w:rsid w:val="00E9748A"/>
    <w:rsid w:val="00F07232"/>
    <w:rsid w:val="00F21C8A"/>
    <w:rsid w:val="00F47E45"/>
    <w:rsid w:val="00F74BFF"/>
    <w:rsid w:val="00F836A0"/>
    <w:rsid w:val="00F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E8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645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4502"/>
    <w:rPr>
      <w:color w:val="800080"/>
      <w:u w:val="single"/>
    </w:rPr>
  </w:style>
  <w:style w:type="paragraph" w:customStyle="1" w:styleId="font5">
    <w:name w:val="font5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36450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3">
    <w:name w:val="font13"/>
    <w:basedOn w:val="a"/>
    <w:rsid w:val="0036450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4">
    <w:name w:val="font14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4">
    <w:name w:val="xl64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111111"/>
      <w:kern w:val="0"/>
      <w:sz w:val="24"/>
      <w:szCs w:val="24"/>
    </w:rPr>
  </w:style>
  <w:style w:type="paragraph" w:customStyle="1" w:styleId="xl82">
    <w:name w:val="xl82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86">
    <w:name w:val="xl86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36450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36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3645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3D04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3D04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3D04C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3D04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3D04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3D04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3D04C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3D04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3D04C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CB6C-0F4A-41F7-B0C0-273E480D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qiubo</dc:creator>
  <cp:lastModifiedBy>qiubo</cp:lastModifiedBy>
  <cp:revision>54</cp:revision>
  <cp:lastPrinted>2016-10-11T01:33:00Z</cp:lastPrinted>
  <dcterms:created xsi:type="dcterms:W3CDTF">2015-09-08T08:16:00Z</dcterms:created>
  <dcterms:modified xsi:type="dcterms:W3CDTF">2016-10-12T03:05:00Z</dcterms:modified>
</cp:coreProperties>
</file>