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D6" w:rsidRPr="0094609C" w:rsidRDefault="00AB16D6" w:rsidP="00AB16D6">
      <w:pPr>
        <w:tabs>
          <w:tab w:val="left" w:pos="7657"/>
        </w:tabs>
        <w:rPr>
          <w:rFonts w:ascii="仿宋_GB2312" w:eastAsia="仿宋_GB2312" w:hAnsi="宋体"/>
          <w:b/>
          <w:sz w:val="30"/>
        </w:rPr>
      </w:pPr>
      <w:r w:rsidRPr="0094609C">
        <w:rPr>
          <w:rFonts w:ascii="仿宋_GB2312" w:eastAsia="仿宋_GB2312" w:hAnsi="宋体" w:hint="eastAsia"/>
          <w:b/>
          <w:sz w:val="30"/>
        </w:rPr>
        <w:t xml:space="preserve">附件3： </w:t>
      </w:r>
    </w:p>
    <w:p w:rsidR="00AB16D6" w:rsidRPr="0094609C" w:rsidRDefault="00AB16D6" w:rsidP="00AB16D6">
      <w:pPr>
        <w:tabs>
          <w:tab w:val="left" w:pos="7800"/>
        </w:tabs>
        <w:rPr>
          <w:rFonts w:ascii="仿宋_GB2312" w:eastAsia="仿宋_GB2312" w:hAnsi="宋体"/>
          <w:b/>
          <w:sz w:val="30"/>
        </w:rPr>
      </w:pPr>
    </w:p>
    <w:p w:rsidR="00AB16D6" w:rsidRPr="0094609C" w:rsidRDefault="00AB16D6" w:rsidP="00AB16D6">
      <w:pPr>
        <w:jc w:val="center"/>
        <w:rPr>
          <w:rFonts w:ascii="仿宋_GB2312" w:eastAsia="黑体" w:hAnsi="宋体"/>
          <w:b/>
          <w:sz w:val="44"/>
        </w:rPr>
      </w:pPr>
    </w:p>
    <w:p w:rsidR="00AB16D6" w:rsidRPr="0094609C" w:rsidRDefault="00AB16D6" w:rsidP="00AB16D6">
      <w:pPr>
        <w:jc w:val="center"/>
        <w:rPr>
          <w:rFonts w:ascii="黑体" w:eastAsia="黑体" w:hAnsi="宋体"/>
          <w:b/>
          <w:sz w:val="52"/>
          <w:szCs w:val="52"/>
        </w:rPr>
      </w:pPr>
    </w:p>
    <w:p w:rsidR="00AB16D6" w:rsidRPr="00175284" w:rsidRDefault="00AB16D6" w:rsidP="00AB16D6">
      <w:pPr>
        <w:jc w:val="center"/>
        <w:rPr>
          <w:rFonts w:ascii="仿宋_GB2312" w:eastAsia="黑体" w:hAnsi="宋体"/>
          <w:b/>
          <w:sz w:val="56"/>
          <w:szCs w:val="52"/>
        </w:rPr>
      </w:pPr>
      <w:r w:rsidRPr="00175284">
        <w:rPr>
          <w:rFonts w:ascii="黑体" w:eastAsia="黑体" w:hAnsi="宋体" w:hint="eastAsia"/>
          <w:b/>
          <w:sz w:val="56"/>
          <w:szCs w:val="52"/>
        </w:rPr>
        <w:t>杭州师范大学</w:t>
      </w:r>
    </w:p>
    <w:p w:rsidR="00AB16D6" w:rsidRPr="00175284" w:rsidRDefault="00AB16D6" w:rsidP="00AB16D6">
      <w:pPr>
        <w:jc w:val="center"/>
        <w:rPr>
          <w:rFonts w:ascii="黑体" w:eastAsia="黑体" w:hAnsi="宋体"/>
          <w:b/>
          <w:sz w:val="56"/>
          <w:szCs w:val="52"/>
        </w:rPr>
      </w:pPr>
      <w:r w:rsidRPr="00175284">
        <w:rPr>
          <w:rFonts w:ascii="黑体" w:eastAsia="黑体" w:hAnsi="宋体" w:hint="eastAsia"/>
          <w:b/>
          <w:sz w:val="56"/>
          <w:szCs w:val="52"/>
        </w:rPr>
        <w:t>本科专业自评报告</w:t>
      </w:r>
    </w:p>
    <w:p w:rsidR="00AB16D6" w:rsidRPr="0094609C" w:rsidRDefault="00AB16D6" w:rsidP="00AB16D6">
      <w:pPr>
        <w:rPr>
          <w:sz w:val="28"/>
        </w:rPr>
      </w:pPr>
    </w:p>
    <w:p w:rsidR="00AB16D6" w:rsidRPr="0094609C" w:rsidRDefault="00AB16D6" w:rsidP="00AB16D6">
      <w:pPr>
        <w:rPr>
          <w:sz w:val="28"/>
        </w:rPr>
      </w:pPr>
    </w:p>
    <w:p w:rsidR="00AB16D6" w:rsidRPr="0094609C" w:rsidRDefault="00AB16D6" w:rsidP="00645C28">
      <w:pPr>
        <w:ind w:firstLineChars="600" w:firstLine="1680"/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所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属</w:t>
      </w:r>
      <w:r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学</w:t>
      </w:r>
      <w:r w:rsidRPr="0094609C"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院</w:t>
      </w:r>
      <w:r w:rsidRPr="0094609C">
        <w:rPr>
          <w:rFonts w:eastAsia="楷体_GB2312" w:hint="eastAsia"/>
          <w:sz w:val="28"/>
          <w:u w:val="single"/>
        </w:rPr>
        <w:t xml:space="preserve">                </w:t>
      </w:r>
      <w:r>
        <w:rPr>
          <w:rFonts w:eastAsia="楷体_GB2312"/>
          <w:sz w:val="28"/>
          <w:u w:val="single"/>
        </w:rPr>
        <w:t xml:space="preserve">         </w:t>
      </w:r>
      <w:r w:rsidRPr="0094609C">
        <w:rPr>
          <w:rFonts w:eastAsia="楷体_GB2312" w:hint="eastAsia"/>
          <w:sz w:val="28"/>
          <w:u w:val="single"/>
        </w:rPr>
        <w:t xml:space="preserve">    </w:t>
      </w:r>
    </w:p>
    <w:p w:rsidR="00AB16D6" w:rsidRDefault="00AB16D6" w:rsidP="00645C28">
      <w:pPr>
        <w:ind w:firstLineChars="600" w:firstLine="1680"/>
        <w:jc w:val="left"/>
        <w:rPr>
          <w:rFonts w:eastAsia="楷体_GB2312"/>
          <w:sz w:val="28"/>
          <w:u w:val="single"/>
        </w:rPr>
      </w:pPr>
      <w:r w:rsidRPr="0094609C">
        <w:rPr>
          <w:rFonts w:eastAsia="楷体_GB2312" w:hint="eastAsia"/>
          <w:sz w:val="28"/>
        </w:rPr>
        <w:t>专</w:t>
      </w:r>
      <w:r w:rsidRPr="0094609C">
        <w:rPr>
          <w:rFonts w:eastAsia="楷体_GB2312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业</w:t>
      </w:r>
      <w:r w:rsidRPr="0094609C">
        <w:rPr>
          <w:rFonts w:eastAsia="楷体_GB2312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名</w:t>
      </w:r>
      <w:r w:rsidRPr="0094609C">
        <w:rPr>
          <w:rFonts w:eastAsia="楷体_GB2312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称</w:t>
      </w:r>
      <w:r w:rsidRPr="0094609C">
        <w:rPr>
          <w:rFonts w:eastAsia="楷体_GB2312" w:hint="eastAsia"/>
          <w:sz w:val="28"/>
          <w:u w:val="single"/>
        </w:rPr>
        <w:t xml:space="preserve">                             </w:t>
      </w:r>
    </w:p>
    <w:p w:rsidR="00AB16D6" w:rsidRDefault="00AB16D6" w:rsidP="00645C28">
      <w:pPr>
        <w:ind w:firstLineChars="600" w:firstLine="1680"/>
        <w:jc w:val="left"/>
        <w:rPr>
          <w:rFonts w:eastAsia="楷体_GB2312"/>
          <w:sz w:val="28"/>
          <w:u w:val="single"/>
        </w:rPr>
      </w:pPr>
      <w:r w:rsidRPr="0094609C">
        <w:rPr>
          <w:rFonts w:eastAsia="楷体_GB2312" w:hint="eastAsia"/>
          <w:sz w:val="28"/>
        </w:rPr>
        <w:t>专</w:t>
      </w:r>
      <w:r w:rsidRPr="0094609C">
        <w:rPr>
          <w:rFonts w:eastAsia="楷体_GB2312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业</w:t>
      </w:r>
      <w:r w:rsidRPr="0094609C">
        <w:rPr>
          <w:rFonts w:eastAsia="楷体_GB2312"/>
          <w:sz w:val="28"/>
        </w:rPr>
        <w:t xml:space="preserve"> </w:t>
      </w:r>
      <w:r>
        <w:rPr>
          <w:rFonts w:eastAsia="楷体_GB2312" w:hint="eastAsia"/>
          <w:sz w:val="28"/>
        </w:rPr>
        <w:t>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别</w:t>
      </w:r>
      <w:r w:rsidRPr="0094609C">
        <w:rPr>
          <w:rFonts w:eastAsia="楷体_GB2312" w:hint="eastAsia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>新兴</w:t>
      </w:r>
      <w:r>
        <w:rPr>
          <w:rFonts w:eastAsia="楷体_GB2312"/>
          <w:sz w:val="28"/>
          <w:u w:val="single"/>
        </w:rPr>
        <w:t>（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>）职业</w:t>
      </w:r>
      <w:r>
        <w:rPr>
          <w:rFonts w:eastAsia="楷体_GB2312"/>
          <w:sz w:val="28"/>
          <w:u w:val="single"/>
        </w:rPr>
        <w:t>（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>）</w:t>
      </w:r>
      <w:r>
        <w:rPr>
          <w:rFonts w:eastAsia="楷体_GB2312" w:hint="eastAsia"/>
          <w:sz w:val="28"/>
          <w:u w:val="single"/>
        </w:rPr>
        <w:t>其他（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>）</w:t>
      </w:r>
      <w:r>
        <w:rPr>
          <w:rFonts w:eastAsia="楷体_GB2312" w:hint="eastAsia"/>
          <w:sz w:val="28"/>
          <w:u w:val="single"/>
        </w:rPr>
        <w:t xml:space="preserve"> </w:t>
      </w:r>
    </w:p>
    <w:p w:rsidR="00AB16D6" w:rsidRPr="0094609C" w:rsidRDefault="00AB16D6" w:rsidP="00645C28">
      <w:pPr>
        <w:ind w:firstLineChars="600" w:firstLine="1680"/>
        <w:jc w:val="left"/>
        <w:rPr>
          <w:rFonts w:eastAsia="楷体_GB2312"/>
          <w:sz w:val="28"/>
        </w:rPr>
      </w:pPr>
      <w:r w:rsidRPr="0094609C">
        <w:rPr>
          <w:rFonts w:eastAsia="楷体_GB2312" w:hint="eastAsia"/>
          <w:sz w:val="28"/>
        </w:rPr>
        <w:t>专</w:t>
      </w:r>
      <w:r w:rsidRPr="0094609C"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业</w:t>
      </w:r>
      <w:r w:rsidRPr="0094609C"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代</w:t>
      </w:r>
      <w:r w:rsidRPr="0094609C"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码</w:t>
      </w:r>
      <w:r w:rsidRPr="0094609C">
        <w:rPr>
          <w:rFonts w:eastAsia="楷体_GB2312" w:hint="eastAsia"/>
          <w:sz w:val="28"/>
          <w:u w:val="single"/>
        </w:rPr>
        <w:t xml:space="preserve">                             </w:t>
      </w:r>
    </w:p>
    <w:p w:rsidR="00AB16D6" w:rsidRPr="0094609C" w:rsidRDefault="00AB16D6" w:rsidP="00645C28">
      <w:pPr>
        <w:ind w:firstLineChars="600" w:firstLine="1680"/>
        <w:jc w:val="left"/>
        <w:rPr>
          <w:rFonts w:eastAsia="楷体_GB2312"/>
          <w:sz w:val="28"/>
        </w:rPr>
      </w:pPr>
      <w:r w:rsidRPr="0094609C">
        <w:rPr>
          <w:rFonts w:eastAsia="楷体_GB2312" w:hint="eastAsia"/>
          <w:sz w:val="28"/>
        </w:rPr>
        <w:t>专业负责人</w:t>
      </w:r>
      <w:r w:rsidRPr="0094609C"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  <w:u w:val="single"/>
        </w:rPr>
        <w:t xml:space="preserve">                             </w:t>
      </w:r>
    </w:p>
    <w:p w:rsidR="00AB16D6" w:rsidRPr="0094609C" w:rsidRDefault="00AB16D6" w:rsidP="00645C28">
      <w:pPr>
        <w:ind w:firstLineChars="600" w:firstLine="1680"/>
        <w:jc w:val="left"/>
        <w:rPr>
          <w:rFonts w:eastAsia="楷体_GB2312"/>
          <w:sz w:val="28"/>
        </w:rPr>
      </w:pPr>
      <w:r w:rsidRPr="0094609C">
        <w:rPr>
          <w:rFonts w:eastAsia="楷体_GB2312" w:hint="eastAsia"/>
          <w:sz w:val="28"/>
        </w:rPr>
        <w:t>填</w:t>
      </w:r>
      <w:r w:rsidRPr="0094609C"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报</w:t>
      </w:r>
      <w:r w:rsidRPr="0094609C"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日</w:t>
      </w:r>
      <w:r w:rsidRPr="0094609C">
        <w:rPr>
          <w:rFonts w:eastAsia="楷体_GB2312" w:hint="eastAsia"/>
          <w:sz w:val="28"/>
        </w:rPr>
        <w:t xml:space="preserve"> </w:t>
      </w:r>
      <w:r w:rsidRPr="0094609C">
        <w:rPr>
          <w:rFonts w:eastAsia="楷体_GB2312" w:hint="eastAsia"/>
          <w:sz w:val="28"/>
        </w:rPr>
        <w:t>期</w:t>
      </w:r>
      <w:r w:rsidRPr="0094609C">
        <w:rPr>
          <w:rFonts w:eastAsia="楷体_GB2312" w:hint="eastAsia"/>
          <w:sz w:val="28"/>
          <w:u w:val="single"/>
        </w:rPr>
        <w:t xml:space="preserve">                             </w:t>
      </w:r>
    </w:p>
    <w:p w:rsidR="00AB16D6" w:rsidRPr="0094609C" w:rsidRDefault="00AB16D6" w:rsidP="00AB16D6">
      <w:pPr>
        <w:rPr>
          <w:rFonts w:eastAsia="华文楷体"/>
          <w:sz w:val="28"/>
        </w:rPr>
      </w:pPr>
    </w:p>
    <w:p w:rsidR="00AB16D6" w:rsidRPr="0094609C" w:rsidRDefault="00AB16D6" w:rsidP="00AB16D6">
      <w:pPr>
        <w:rPr>
          <w:rFonts w:eastAsia="华文楷体"/>
          <w:sz w:val="28"/>
        </w:rPr>
      </w:pPr>
    </w:p>
    <w:p w:rsidR="00AB16D6" w:rsidRDefault="00AB16D6" w:rsidP="00AB16D6">
      <w:pPr>
        <w:jc w:val="center"/>
        <w:rPr>
          <w:rFonts w:ascii="宋体" w:eastAsia="楷体_GB2312" w:hAnsi="宋体"/>
          <w:bCs/>
          <w:sz w:val="32"/>
        </w:rPr>
      </w:pPr>
    </w:p>
    <w:p w:rsidR="00AB16D6" w:rsidRPr="0094609C" w:rsidRDefault="00AB16D6" w:rsidP="00AB16D6">
      <w:pPr>
        <w:jc w:val="center"/>
        <w:rPr>
          <w:rFonts w:ascii="宋体" w:eastAsia="楷体_GB2312" w:hAnsi="宋体"/>
          <w:bCs/>
          <w:sz w:val="32"/>
        </w:rPr>
      </w:pPr>
      <w:r w:rsidRPr="0094609C">
        <w:rPr>
          <w:rFonts w:ascii="宋体" w:eastAsia="楷体_GB2312" w:hAnsi="宋体" w:hint="eastAsia"/>
          <w:bCs/>
          <w:sz w:val="32"/>
        </w:rPr>
        <w:t>杭州师范大学</w:t>
      </w:r>
      <w:r w:rsidRPr="0094609C">
        <w:rPr>
          <w:rFonts w:ascii="宋体" w:eastAsia="楷体_GB2312" w:hAnsi="宋体" w:hint="eastAsia"/>
          <w:bCs/>
          <w:sz w:val="32"/>
        </w:rPr>
        <w:t xml:space="preserve"> </w:t>
      </w:r>
      <w:r w:rsidRPr="0094609C">
        <w:rPr>
          <w:rFonts w:ascii="宋体" w:eastAsia="楷体_GB2312" w:hAnsi="宋体" w:hint="eastAsia"/>
          <w:bCs/>
          <w:sz w:val="32"/>
        </w:rPr>
        <w:t>制</w:t>
      </w:r>
    </w:p>
    <w:p w:rsidR="00AB16D6" w:rsidRPr="0094609C" w:rsidRDefault="00AB16D6" w:rsidP="00AB16D6">
      <w:pPr>
        <w:pStyle w:val="a3"/>
        <w:ind w:leftChars="47" w:left="99"/>
        <w:jc w:val="center"/>
        <w:rPr>
          <w:rFonts w:eastAsia="仿宋_GB2312"/>
          <w:bCs/>
          <w:sz w:val="32"/>
        </w:rPr>
      </w:pPr>
      <w:r w:rsidRPr="0094609C">
        <w:rPr>
          <w:rFonts w:eastAsia="楷体_GB2312" w:hint="eastAsia"/>
          <w:bCs/>
          <w:sz w:val="32"/>
        </w:rPr>
        <w:t>201</w:t>
      </w:r>
      <w:r>
        <w:rPr>
          <w:rFonts w:eastAsia="楷体_GB2312"/>
          <w:bCs/>
          <w:sz w:val="32"/>
        </w:rPr>
        <w:t>6</w:t>
      </w:r>
      <w:r w:rsidRPr="0094609C">
        <w:rPr>
          <w:rFonts w:eastAsia="楷体_GB2312" w:hint="eastAsia"/>
          <w:bCs/>
          <w:sz w:val="32"/>
        </w:rPr>
        <w:t>年</w:t>
      </w:r>
      <w:r w:rsidRPr="0094609C">
        <w:rPr>
          <w:rFonts w:eastAsia="楷体_GB2312" w:hint="eastAsia"/>
          <w:bCs/>
          <w:sz w:val="32"/>
        </w:rPr>
        <w:t>1</w:t>
      </w:r>
      <w:r>
        <w:rPr>
          <w:rFonts w:eastAsia="楷体_GB2312"/>
          <w:bCs/>
          <w:sz w:val="32"/>
        </w:rPr>
        <w:t>0</w:t>
      </w:r>
      <w:r w:rsidRPr="0094609C">
        <w:rPr>
          <w:rFonts w:eastAsia="楷体_GB2312" w:hint="eastAsia"/>
          <w:bCs/>
          <w:sz w:val="32"/>
        </w:rPr>
        <w:t>月</w:t>
      </w:r>
    </w:p>
    <w:p w:rsidR="00D61FFB" w:rsidRDefault="00D61FFB">
      <w:pPr>
        <w:widowControl/>
        <w:jc w:val="left"/>
      </w:pPr>
      <w:r>
        <w:br w:type="page"/>
      </w:r>
    </w:p>
    <w:p w:rsidR="00D61FFB" w:rsidRPr="0094609C" w:rsidRDefault="00D61FFB" w:rsidP="00D61FFB"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94609C">
        <w:rPr>
          <w:rFonts w:ascii="宋体" w:hAnsi="宋体" w:hint="eastAsia"/>
          <w:b/>
          <w:bCs/>
          <w:sz w:val="36"/>
          <w:szCs w:val="36"/>
        </w:rPr>
        <w:lastRenderedPageBreak/>
        <w:t>填</w:t>
      </w:r>
      <w:r w:rsidRPr="0094609C">
        <w:rPr>
          <w:rFonts w:ascii="宋体" w:hAnsi="宋体"/>
          <w:b/>
          <w:bCs/>
          <w:sz w:val="36"/>
          <w:szCs w:val="36"/>
        </w:rPr>
        <w:t xml:space="preserve"> 写 说 明</w:t>
      </w:r>
    </w:p>
    <w:p w:rsidR="00D61FFB" w:rsidRPr="0094609C" w:rsidRDefault="00D61FFB" w:rsidP="00D61FFB"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D61FFB" w:rsidRPr="0094609C" w:rsidRDefault="00D61FFB" w:rsidP="00D61FFB">
      <w:pPr>
        <w:pStyle w:val="a5"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宋体"/>
          <w:sz w:val="30"/>
        </w:rPr>
      </w:pPr>
      <w:r w:rsidRPr="0094609C">
        <w:rPr>
          <w:rFonts w:ascii="仿宋_GB2312" w:eastAsia="仿宋_GB2312" w:hAnsi="宋体" w:hint="eastAsia"/>
          <w:sz w:val="30"/>
        </w:rPr>
        <w:t>1.</w:t>
      </w:r>
      <w:r>
        <w:rPr>
          <w:rFonts w:ascii="仿宋_GB2312" w:eastAsia="仿宋_GB2312" w:hAnsi="宋体" w:hint="eastAsia"/>
          <w:sz w:val="30"/>
        </w:rPr>
        <w:t>各</w:t>
      </w:r>
      <w:r>
        <w:rPr>
          <w:rFonts w:ascii="仿宋_GB2312" w:eastAsia="仿宋_GB2312" w:hAnsi="宋体"/>
          <w:sz w:val="30"/>
        </w:rPr>
        <w:t>专业类别参照</w:t>
      </w:r>
      <w:r>
        <w:rPr>
          <w:rFonts w:ascii="仿宋_GB2312" w:eastAsia="仿宋_GB2312" w:hAnsi="宋体" w:hint="eastAsia"/>
          <w:sz w:val="30"/>
        </w:rPr>
        <w:t>《专业一览表</w:t>
      </w:r>
      <w:r>
        <w:rPr>
          <w:rFonts w:ascii="仿宋_GB2312" w:eastAsia="仿宋_GB2312" w:hAnsi="宋体"/>
          <w:sz w:val="30"/>
        </w:rPr>
        <w:t>》</w:t>
      </w:r>
      <w:r w:rsidRPr="00B34524">
        <w:rPr>
          <w:rFonts w:ascii="仿宋_GB2312" w:eastAsia="仿宋_GB2312" w:hAnsi="宋体" w:hint="eastAsia"/>
          <w:sz w:val="30"/>
        </w:rPr>
        <w:t>。</w:t>
      </w:r>
    </w:p>
    <w:p w:rsidR="00D61FFB" w:rsidRPr="0094609C" w:rsidRDefault="00D61FFB" w:rsidP="00D61FFB">
      <w:pPr>
        <w:pStyle w:val="a5"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宋体"/>
          <w:sz w:val="30"/>
        </w:rPr>
      </w:pPr>
      <w:r w:rsidRPr="0094609C">
        <w:rPr>
          <w:rFonts w:ascii="仿宋_GB2312" w:eastAsia="仿宋_GB2312" w:hAnsi="宋体" w:hint="eastAsia"/>
          <w:sz w:val="30"/>
        </w:rPr>
        <w:t>2.专业评估指标体系（包括一级指标、二级指标、主要观测点和评分标准）以及有关说明，见《杭州师范大学本科专业设置、建设与评估管理办法》附件1和附件2。</w:t>
      </w:r>
    </w:p>
    <w:p w:rsidR="00D61FFB" w:rsidRPr="0094609C" w:rsidRDefault="00D61FFB" w:rsidP="00D61FFB">
      <w:pPr>
        <w:pStyle w:val="a5"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宋体"/>
          <w:sz w:val="30"/>
        </w:rPr>
      </w:pPr>
      <w:r w:rsidRPr="0094609C">
        <w:rPr>
          <w:rFonts w:ascii="仿宋_GB2312" w:eastAsia="仿宋_GB2312" w:hAnsi="宋体" w:hint="eastAsia"/>
          <w:sz w:val="30"/>
        </w:rPr>
        <w:t>3.本评估报告的定性描述、相关数据及佐证材料的时间节点皆为当学年的情况，即</w:t>
      </w:r>
      <w:r>
        <w:rPr>
          <w:rFonts w:ascii="仿宋_GB2312" w:eastAsia="仿宋_GB2312" w:hAnsi="宋体" w:hint="eastAsia"/>
          <w:sz w:val="30"/>
        </w:rPr>
        <w:t>当年</w:t>
      </w:r>
      <w:r w:rsidRPr="0094609C">
        <w:rPr>
          <w:rFonts w:ascii="仿宋_GB2312" w:eastAsia="仿宋_GB2312" w:hAnsi="宋体" w:hint="eastAsia"/>
          <w:sz w:val="30"/>
        </w:rPr>
        <w:t>9月1日至</w:t>
      </w:r>
      <w:r>
        <w:rPr>
          <w:rFonts w:ascii="仿宋_GB2312" w:eastAsia="仿宋_GB2312" w:hAnsi="宋体" w:hint="eastAsia"/>
          <w:sz w:val="30"/>
        </w:rPr>
        <w:t>次</w:t>
      </w:r>
      <w:r w:rsidRPr="0094609C">
        <w:rPr>
          <w:rFonts w:ascii="仿宋_GB2312" w:eastAsia="仿宋_GB2312" w:hAnsi="宋体" w:hint="eastAsia"/>
          <w:sz w:val="30"/>
        </w:rPr>
        <w:t>年8月31日（省教育评估院提供的相关数据除外）。</w:t>
      </w:r>
    </w:p>
    <w:p w:rsidR="00D61FFB" w:rsidRPr="0094609C" w:rsidRDefault="00D61FFB" w:rsidP="00D61FFB">
      <w:pPr>
        <w:pStyle w:val="a5"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宋体"/>
          <w:sz w:val="30"/>
        </w:rPr>
      </w:pPr>
      <w:r w:rsidRPr="0094609C">
        <w:rPr>
          <w:rFonts w:ascii="仿宋_GB2312" w:eastAsia="仿宋_GB2312" w:hAnsi="宋体" w:hint="eastAsia"/>
          <w:sz w:val="30"/>
        </w:rPr>
        <w:t>4.评估报告的各项内容及佐证材料要实事求是，真实可靠。文字表达要明确、简洁。所在学院应严格审核，对所填内容的真实性负责。</w:t>
      </w:r>
    </w:p>
    <w:p w:rsidR="00D61FFB" w:rsidRDefault="00D61FFB">
      <w:pPr>
        <w:widowControl/>
        <w:jc w:val="left"/>
      </w:pPr>
      <w:r>
        <w:br w:type="page"/>
      </w:r>
    </w:p>
    <w:p w:rsidR="0048341B" w:rsidRDefault="00645C28" w:rsidP="00D61FFB">
      <w:pPr>
        <w:spacing w:after="240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 w:hint="eastAsia"/>
          <w:bCs/>
          <w:sz w:val="36"/>
          <w:szCs w:val="32"/>
        </w:rPr>
        <w:lastRenderedPageBreak/>
        <w:t>第一部分</w:t>
      </w:r>
      <w:r w:rsidR="00C83509">
        <w:rPr>
          <w:rFonts w:ascii="方正小标宋简体" w:eastAsia="方正小标宋简体" w:hint="eastAsia"/>
          <w:bCs/>
          <w:sz w:val="36"/>
          <w:szCs w:val="32"/>
        </w:rPr>
        <w:t xml:space="preserve"> 专业</w:t>
      </w:r>
      <w:r w:rsidR="00C83509">
        <w:rPr>
          <w:rFonts w:ascii="方正小标宋简体" w:eastAsia="方正小标宋简体"/>
          <w:bCs/>
          <w:sz w:val="36"/>
          <w:szCs w:val="32"/>
        </w:rPr>
        <w:t>建设定位</w:t>
      </w:r>
      <w:r w:rsidR="00C83509">
        <w:rPr>
          <w:rFonts w:ascii="方正小标宋简体" w:eastAsia="方正小标宋简体" w:hint="eastAsia"/>
          <w:bCs/>
          <w:sz w:val="36"/>
          <w:szCs w:val="32"/>
        </w:rPr>
        <w:t>与</w:t>
      </w:r>
      <w:r w:rsidR="00C83509">
        <w:rPr>
          <w:rFonts w:ascii="方正小标宋简体" w:eastAsia="方正小标宋简体"/>
          <w:bCs/>
          <w:sz w:val="36"/>
          <w:szCs w:val="32"/>
        </w:rPr>
        <w:t>特色</w:t>
      </w:r>
    </w:p>
    <w:p w:rsidR="00D61FFB" w:rsidRPr="0048341B" w:rsidRDefault="0048341B" w:rsidP="0048341B">
      <w:pPr>
        <w:pStyle w:val="2"/>
        <w:spacing w:before="0" w:after="0"/>
        <w:ind w:firstLineChars="200" w:firstLine="560"/>
        <w:rPr>
          <w:rFonts w:ascii="黑体" w:eastAsia="黑体" w:hAnsi="黑体"/>
          <w:b w:val="0"/>
          <w:sz w:val="28"/>
        </w:rPr>
      </w:pPr>
      <w:r w:rsidRPr="0048341B">
        <w:rPr>
          <w:rFonts w:ascii="黑体" w:eastAsia="黑体" w:hAnsi="黑体" w:hint="eastAsia"/>
          <w:b w:val="0"/>
          <w:sz w:val="28"/>
        </w:rPr>
        <w:t>一</w:t>
      </w:r>
      <w:r w:rsidRPr="0048341B">
        <w:rPr>
          <w:rFonts w:ascii="黑体" w:eastAsia="黑体" w:hAnsi="黑体"/>
          <w:b w:val="0"/>
          <w:sz w:val="28"/>
        </w:rPr>
        <w:t>、</w:t>
      </w:r>
      <w:r w:rsidR="00D61FFB" w:rsidRPr="0048341B">
        <w:rPr>
          <w:rFonts w:ascii="黑体" w:eastAsia="黑体" w:hAnsi="黑体" w:hint="eastAsia"/>
          <w:b w:val="0"/>
          <w:sz w:val="28"/>
        </w:rPr>
        <w:t>专业建设总结</w:t>
      </w:r>
    </w:p>
    <w:p w:rsidR="006F456A" w:rsidRPr="0048341B" w:rsidRDefault="0048341B" w:rsidP="00645C28">
      <w:pPr>
        <w:ind w:firstLineChars="200" w:firstLine="562"/>
        <w:rPr>
          <w:rFonts w:ascii="仿宋_GB2312" w:eastAsia="仿宋_GB2312" w:hAnsi="黑体"/>
          <w:b/>
          <w:bCs/>
          <w:sz w:val="28"/>
        </w:rPr>
      </w:pPr>
      <w:r w:rsidRPr="0048341B">
        <w:rPr>
          <w:rFonts w:ascii="仿宋_GB2312" w:eastAsia="仿宋_GB2312" w:hAnsi="黑体" w:hint="eastAsia"/>
          <w:b/>
          <w:bCs/>
          <w:sz w:val="28"/>
        </w:rPr>
        <w:t>（</w:t>
      </w:r>
      <w:r w:rsidR="00D61FFB" w:rsidRPr="0048341B">
        <w:rPr>
          <w:rFonts w:ascii="仿宋_GB2312" w:eastAsia="仿宋_GB2312" w:hAnsi="黑体" w:hint="eastAsia"/>
          <w:b/>
          <w:bCs/>
          <w:sz w:val="28"/>
        </w:rPr>
        <w:t>一</w:t>
      </w:r>
      <w:r w:rsidRPr="0048341B">
        <w:rPr>
          <w:rFonts w:ascii="仿宋_GB2312" w:eastAsia="仿宋_GB2312" w:hAnsi="黑体" w:hint="eastAsia"/>
          <w:b/>
          <w:bCs/>
          <w:sz w:val="28"/>
        </w:rPr>
        <w:t>）</w:t>
      </w:r>
      <w:r w:rsidR="00D61FFB" w:rsidRPr="0048341B">
        <w:rPr>
          <w:rFonts w:ascii="仿宋_GB2312" w:eastAsia="仿宋_GB2312" w:hAnsi="黑体" w:hint="eastAsia"/>
          <w:b/>
          <w:bCs/>
          <w:sz w:val="28"/>
        </w:rPr>
        <w:t>当学年专业建设主要工作</w:t>
      </w:r>
    </w:p>
    <w:p w:rsidR="00645C28" w:rsidRPr="00645C28" w:rsidRDefault="00645C28" w:rsidP="00645C28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   </w:t>
      </w:r>
    </w:p>
    <w:p w:rsidR="00645C28" w:rsidRPr="00645C28" w:rsidRDefault="00645C28" w:rsidP="00645C28">
      <w:pPr>
        <w:spacing w:line="360" w:lineRule="auto"/>
        <w:rPr>
          <w:rFonts w:ascii="仿宋_GB2312" w:eastAsia="仿宋_GB2312" w:hAnsi="黑体"/>
          <w:sz w:val="24"/>
        </w:rPr>
      </w:pPr>
    </w:p>
    <w:p w:rsidR="00645C28" w:rsidRPr="0048341B" w:rsidRDefault="0048341B" w:rsidP="0048341B">
      <w:pPr>
        <w:ind w:firstLineChars="200" w:firstLine="562"/>
        <w:rPr>
          <w:rFonts w:ascii="仿宋_GB2312" w:eastAsia="仿宋_GB2312" w:hAnsi="黑体"/>
          <w:b/>
          <w:bCs/>
          <w:sz w:val="28"/>
        </w:rPr>
      </w:pPr>
      <w:r>
        <w:rPr>
          <w:rFonts w:ascii="仿宋_GB2312" w:eastAsia="仿宋_GB2312" w:hAnsi="黑体" w:hint="eastAsia"/>
          <w:b/>
          <w:bCs/>
          <w:sz w:val="28"/>
        </w:rPr>
        <w:t>（</w:t>
      </w:r>
      <w:r w:rsidR="00645C28" w:rsidRPr="0048341B">
        <w:rPr>
          <w:rFonts w:ascii="仿宋_GB2312" w:eastAsia="仿宋_GB2312" w:hAnsi="黑体" w:hint="eastAsia"/>
          <w:b/>
          <w:bCs/>
          <w:sz w:val="28"/>
        </w:rPr>
        <w:t>二</w:t>
      </w:r>
      <w:r>
        <w:rPr>
          <w:rFonts w:ascii="仿宋_GB2312" w:eastAsia="仿宋_GB2312" w:hAnsi="黑体" w:hint="eastAsia"/>
          <w:b/>
          <w:bCs/>
          <w:sz w:val="28"/>
        </w:rPr>
        <w:t>）</w:t>
      </w:r>
      <w:r w:rsidR="00645C28" w:rsidRPr="0048341B">
        <w:rPr>
          <w:rFonts w:ascii="仿宋_GB2312" w:eastAsia="仿宋_GB2312" w:hAnsi="黑体" w:hint="eastAsia"/>
          <w:b/>
          <w:bCs/>
          <w:sz w:val="28"/>
        </w:rPr>
        <w:t>实践教学工作开展情况</w:t>
      </w:r>
    </w:p>
    <w:p w:rsidR="00645C28" w:rsidRDefault="00645C28" w:rsidP="00645C28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   </w:t>
      </w:r>
    </w:p>
    <w:p w:rsidR="00645C28" w:rsidRDefault="00645C28" w:rsidP="00645C28">
      <w:pPr>
        <w:spacing w:line="360" w:lineRule="auto"/>
        <w:rPr>
          <w:rFonts w:ascii="仿宋_GB2312" w:eastAsia="仿宋_GB2312" w:hAnsi="黑体"/>
          <w:sz w:val="24"/>
        </w:rPr>
      </w:pPr>
    </w:p>
    <w:p w:rsidR="00645C28" w:rsidRPr="0048341B" w:rsidRDefault="0048341B" w:rsidP="0048341B">
      <w:pPr>
        <w:ind w:firstLineChars="200" w:firstLine="562"/>
        <w:rPr>
          <w:rFonts w:ascii="仿宋_GB2312" w:eastAsia="仿宋_GB2312" w:hAnsi="黑体"/>
          <w:b/>
          <w:bCs/>
          <w:sz w:val="28"/>
        </w:rPr>
      </w:pPr>
      <w:r>
        <w:rPr>
          <w:rFonts w:ascii="仿宋_GB2312" w:eastAsia="仿宋_GB2312" w:hAnsi="黑体" w:hint="eastAsia"/>
          <w:b/>
          <w:bCs/>
          <w:sz w:val="28"/>
        </w:rPr>
        <w:t>（</w:t>
      </w:r>
      <w:r w:rsidR="00645C28" w:rsidRPr="0048341B">
        <w:rPr>
          <w:rFonts w:ascii="仿宋_GB2312" w:eastAsia="仿宋_GB2312" w:hAnsi="黑体" w:hint="eastAsia"/>
          <w:b/>
          <w:bCs/>
          <w:sz w:val="28"/>
        </w:rPr>
        <w:t>三</w:t>
      </w:r>
      <w:r>
        <w:rPr>
          <w:rFonts w:ascii="仿宋_GB2312" w:eastAsia="仿宋_GB2312" w:hAnsi="黑体" w:hint="eastAsia"/>
          <w:b/>
          <w:bCs/>
          <w:sz w:val="28"/>
        </w:rPr>
        <w:t>）</w:t>
      </w:r>
      <w:r w:rsidR="00645C28" w:rsidRPr="0048341B">
        <w:rPr>
          <w:rFonts w:ascii="仿宋_GB2312" w:eastAsia="仿宋_GB2312" w:hAnsi="黑体" w:hint="eastAsia"/>
          <w:b/>
          <w:bCs/>
          <w:sz w:val="28"/>
        </w:rPr>
        <w:t>专业优势和特色</w:t>
      </w:r>
    </w:p>
    <w:p w:rsidR="00645C28" w:rsidRDefault="00645C28" w:rsidP="0048341B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   </w:t>
      </w:r>
    </w:p>
    <w:p w:rsidR="0048341B" w:rsidRPr="0048341B" w:rsidRDefault="0048341B" w:rsidP="0048341B">
      <w:pPr>
        <w:spacing w:line="360" w:lineRule="auto"/>
        <w:rPr>
          <w:rFonts w:ascii="黑体" w:eastAsia="黑体" w:hAnsi="黑体"/>
          <w:bCs/>
          <w:sz w:val="28"/>
          <w:szCs w:val="32"/>
        </w:rPr>
      </w:pPr>
    </w:p>
    <w:p w:rsidR="0048341B" w:rsidRPr="0048341B" w:rsidRDefault="0048341B" w:rsidP="0048341B">
      <w:pPr>
        <w:pStyle w:val="2"/>
        <w:spacing w:before="0" w:after="0"/>
        <w:ind w:firstLineChars="200" w:firstLine="560"/>
        <w:rPr>
          <w:rFonts w:ascii="黑体" w:eastAsia="黑体" w:hAnsi="黑体"/>
          <w:b w:val="0"/>
          <w:sz w:val="28"/>
        </w:rPr>
      </w:pPr>
      <w:r w:rsidRPr="0048341B">
        <w:rPr>
          <w:rFonts w:ascii="黑体" w:eastAsia="黑体" w:hAnsi="黑体" w:hint="eastAsia"/>
          <w:b w:val="0"/>
          <w:sz w:val="28"/>
        </w:rPr>
        <w:t>二、201</w:t>
      </w:r>
      <w:r w:rsidRPr="0048341B">
        <w:rPr>
          <w:rFonts w:ascii="黑体" w:eastAsia="黑体" w:hAnsi="黑体"/>
          <w:b w:val="0"/>
          <w:sz w:val="28"/>
        </w:rPr>
        <w:t>5</w:t>
      </w:r>
      <w:r w:rsidRPr="0048341B">
        <w:rPr>
          <w:rFonts w:ascii="黑体" w:eastAsia="黑体" w:hAnsi="黑体" w:hint="eastAsia"/>
          <w:b w:val="0"/>
          <w:sz w:val="28"/>
        </w:rPr>
        <w:t>-201</w:t>
      </w:r>
      <w:r w:rsidRPr="0048341B">
        <w:rPr>
          <w:rFonts w:ascii="黑体" w:eastAsia="黑体" w:hAnsi="黑体"/>
          <w:b w:val="0"/>
          <w:sz w:val="28"/>
        </w:rPr>
        <w:t>6</w:t>
      </w:r>
      <w:r w:rsidRPr="0048341B">
        <w:rPr>
          <w:rFonts w:ascii="黑体" w:eastAsia="黑体" w:hAnsi="黑体" w:hint="eastAsia"/>
          <w:b w:val="0"/>
          <w:sz w:val="28"/>
        </w:rPr>
        <w:t>学年专业人才需求情况调研报告</w:t>
      </w:r>
    </w:p>
    <w:p w:rsidR="0048341B" w:rsidRDefault="0048341B" w:rsidP="0048341B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</w:t>
      </w:r>
      <w:r>
        <w:rPr>
          <w:rFonts w:ascii="仿宋_GB2312" w:eastAsia="仿宋_GB2312" w:hAnsi="黑体"/>
          <w:sz w:val="24"/>
        </w:rPr>
        <w:t xml:space="preserve">   </w:t>
      </w:r>
    </w:p>
    <w:p w:rsidR="0048341B" w:rsidRPr="0048341B" w:rsidRDefault="0048341B" w:rsidP="0048341B">
      <w:pPr>
        <w:spacing w:line="360" w:lineRule="auto"/>
        <w:rPr>
          <w:rFonts w:ascii="仿宋_GB2312" w:eastAsia="仿宋_GB2312" w:hAnsi="黑体"/>
          <w:sz w:val="24"/>
        </w:rPr>
      </w:pPr>
    </w:p>
    <w:p w:rsidR="0048341B" w:rsidRPr="0048341B" w:rsidRDefault="0048341B" w:rsidP="0048341B">
      <w:pPr>
        <w:pStyle w:val="2"/>
        <w:spacing w:before="0" w:after="0"/>
        <w:ind w:firstLineChars="200" w:firstLine="560"/>
        <w:rPr>
          <w:rFonts w:ascii="黑体" w:eastAsia="黑体" w:hAnsi="黑体"/>
          <w:b w:val="0"/>
          <w:sz w:val="28"/>
        </w:rPr>
      </w:pPr>
      <w:r w:rsidRPr="0048341B">
        <w:rPr>
          <w:rFonts w:ascii="黑体" w:eastAsia="黑体" w:hAnsi="黑体" w:hint="eastAsia"/>
          <w:b w:val="0"/>
          <w:sz w:val="28"/>
        </w:rPr>
        <w:t>三、201</w:t>
      </w:r>
      <w:r w:rsidRPr="0048341B">
        <w:rPr>
          <w:rFonts w:ascii="黑体" w:eastAsia="黑体" w:hAnsi="黑体"/>
          <w:b w:val="0"/>
          <w:sz w:val="28"/>
        </w:rPr>
        <w:t>5</w:t>
      </w:r>
      <w:r w:rsidRPr="0048341B">
        <w:rPr>
          <w:rFonts w:ascii="黑体" w:eastAsia="黑体" w:hAnsi="黑体" w:hint="eastAsia"/>
          <w:b w:val="0"/>
          <w:sz w:val="28"/>
        </w:rPr>
        <w:t>-201</w:t>
      </w:r>
      <w:r w:rsidRPr="0048341B">
        <w:rPr>
          <w:rFonts w:ascii="黑体" w:eastAsia="黑体" w:hAnsi="黑体"/>
          <w:b w:val="0"/>
          <w:sz w:val="28"/>
        </w:rPr>
        <w:t>6</w:t>
      </w:r>
      <w:r w:rsidRPr="0048341B">
        <w:rPr>
          <w:rFonts w:ascii="黑体" w:eastAsia="黑体" w:hAnsi="黑体" w:hint="eastAsia"/>
          <w:b w:val="0"/>
          <w:sz w:val="28"/>
        </w:rPr>
        <w:t>学年毕业生跟踪调查报告</w:t>
      </w:r>
    </w:p>
    <w:p w:rsidR="0048341B" w:rsidRDefault="0048341B" w:rsidP="0048341B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</w:t>
      </w:r>
      <w:r>
        <w:rPr>
          <w:rFonts w:ascii="仿宋_GB2312" w:eastAsia="仿宋_GB2312" w:hAnsi="黑体"/>
          <w:sz w:val="24"/>
        </w:rPr>
        <w:t xml:space="preserve">   </w:t>
      </w:r>
    </w:p>
    <w:p w:rsidR="0048341B" w:rsidRPr="0048341B" w:rsidRDefault="0048341B" w:rsidP="0048341B">
      <w:pPr>
        <w:spacing w:line="360" w:lineRule="auto"/>
        <w:rPr>
          <w:rFonts w:ascii="仿宋_GB2312" w:eastAsia="仿宋_GB2312" w:hAnsi="黑体"/>
          <w:sz w:val="24"/>
        </w:rPr>
      </w:pPr>
    </w:p>
    <w:p w:rsidR="0048341B" w:rsidRPr="0048341B" w:rsidRDefault="0048341B" w:rsidP="0048341B">
      <w:pPr>
        <w:pStyle w:val="2"/>
        <w:spacing w:before="0" w:after="0"/>
        <w:ind w:firstLineChars="200" w:firstLine="560"/>
        <w:rPr>
          <w:rFonts w:ascii="黑体" w:eastAsia="黑体" w:hAnsi="黑体"/>
          <w:b w:val="0"/>
          <w:sz w:val="28"/>
        </w:rPr>
      </w:pPr>
      <w:r w:rsidRPr="0048341B">
        <w:rPr>
          <w:rFonts w:ascii="黑体" w:eastAsia="黑体" w:hAnsi="黑体" w:hint="eastAsia"/>
          <w:b w:val="0"/>
          <w:sz w:val="28"/>
        </w:rPr>
        <w:t>四、专业教学指导委员会成员名单及活动记录</w:t>
      </w:r>
    </w:p>
    <w:p w:rsidR="00645C28" w:rsidRPr="0048341B" w:rsidRDefault="0048341B" w:rsidP="00645C28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/>
          <w:sz w:val="24"/>
        </w:rPr>
        <w:t xml:space="preserve">    </w:t>
      </w:r>
      <w:r w:rsidR="00B02476">
        <w:rPr>
          <w:rFonts w:ascii="仿宋_GB2312" w:eastAsia="仿宋_GB2312" w:hAnsi="黑体" w:hint="eastAsia"/>
          <w:sz w:val="24"/>
        </w:rPr>
        <w:t>（</w:t>
      </w:r>
      <w:r w:rsidR="00C34C31" w:rsidRPr="00C34C31">
        <w:rPr>
          <w:rFonts w:ascii="仿宋_GB2312" w:eastAsia="仿宋_GB2312" w:hAnsi="黑体" w:hint="eastAsia"/>
          <w:sz w:val="24"/>
        </w:rPr>
        <w:t>各专业教学指导委员会成员组成要求：应由系主任、专业负责人、教研室或课程组责任教授、核心课程骨干教师代表、学生代表、不少于4人的有一定影响力的行业企业专家等组成，人数应为单数且不少于9人，各专业教学指导委员会设主任一名、副主任一名；</w:t>
      </w:r>
      <w:r w:rsidR="00B02476">
        <w:rPr>
          <w:rFonts w:ascii="仿宋_GB2312" w:eastAsia="仿宋_GB2312" w:hAnsi="黑体" w:hint="eastAsia"/>
          <w:sz w:val="24"/>
        </w:rPr>
        <w:t>活动要求：每学期应至少召开一次集中性的专业建设专题会议，并附原始</w:t>
      </w:r>
      <w:r w:rsidR="00C34C31" w:rsidRPr="00C34C31">
        <w:rPr>
          <w:rFonts w:ascii="仿宋_GB2312" w:eastAsia="仿宋_GB2312" w:hAnsi="黑体" w:hint="eastAsia"/>
          <w:sz w:val="24"/>
        </w:rPr>
        <w:t>记录。</w:t>
      </w:r>
      <w:r w:rsidR="00B02476">
        <w:rPr>
          <w:rFonts w:ascii="仿宋_GB2312" w:eastAsia="仿宋_GB2312" w:hAnsi="黑体" w:hint="eastAsia"/>
          <w:sz w:val="24"/>
        </w:rPr>
        <w:t>）</w:t>
      </w:r>
    </w:p>
    <w:p w:rsidR="00645C28" w:rsidRDefault="00645C28">
      <w:pPr>
        <w:widowControl/>
        <w:jc w:val="left"/>
        <w:rPr>
          <w:rFonts w:ascii="仿宋_GB2312" w:eastAsia="仿宋_GB2312" w:hAnsi="黑体"/>
          <w:sz w:val="24"/>
        </w:rPr>
      </w:pPr>
    </w:p>
    <w:p w:rsidR="0048341B" w:rsidRDefault="0048341B">
      <w:pPr>
        <w:widowControl/>
        <w:jc w:val="left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/>
          <w:bCs/>
          <w:sz w:val="36"/>
          <w:szCs w:val="32"/>
        </w:rPr>
        <w:br w:type="page"/>
      </w:r>
    </w:p>
    <w:p w:rsidR="00645C28" w:rsidRPr="00D61FFB" w:rsidRDefault="00645C28" w:rsidP="00645C28">
      <w:pPr>
        <w:spacing w:after="240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 w:hint="eastAsia"/>
          <w:bCs/>
          <w:sz w:val="36"/>
          <w:szCs w:val="32"/>
        </w:rPr>
        <w:lastRenderedPageBreak/>
        <w:t>第二部分</w:t>
      </w:r>
      <w:r>
        <w:rPr>
          <w:rFonts w:ascii="方正小标宋简体" w:eastAsia="方正小标宋简体"/>
          <w:bCs/>
          <w:sz w:val="36"/>
          <w:szCs w:val="32"/>
        </w:rPr>
        <w:t>：</w:t>
      </w:r>
      <w:r w:rsidRPr="00645C28">
        <w:rPr>
          <w:rFonts w:ascii="方正小标宋简体" w:eastAsia="方正小标宋简体" w:hint="eastAsia"/>
          <w:bCs/>
          <w:sz w:val="36"/>
          <w:szCs w:val="32"/>
        </w:rPr>
        <w:t>评估指标填报及自评</w:t>
      </w:r>
    </w:p>
    <w:p w:rsidR="00645C28" w:rsidRPr="00645C28" w:rsidRDefault="00645C28" w:rsidP="00645C28">
      <w:pPr>
        <w:spacing w:line="360" w:lineRule="auto"/>
        <w:jc w:val="center"/>
        <w:rPr>
          <w:rFonts w:ascii="仿宋_GB2312" w:eastAsia="仿宋_GB2312" w:hAnsi="黑体"/>
          <w:sz w:val="24"/>
        </w:rPr>
      </w:pPr>
      <w:r w:rsidRPr="00645C28">
        <w:rPr>
          <w:rFonts w:ascii="仿宋_GB2312" w:eastAsia="仿宋_GB2312" w:hAnsi="黑体" w:hint="eastAsia"/>
          <w:sz w:val="24"/>
        </w:rPr>
        <w:t>（本部分</w:t>
      </w:r>
      <w:r w:rsidRPr="00645C28">
        <w:rPr>
          <w:rFonts w:ascii="仿宋_GB2312" w:eastAsia="仿宋_GB2312" w:hAnsi="黑体"/>
          <w:sz w:val="24"/>
        </w:rPr>
        <w:t>请根据各类别专业评估指标填写附件4）</w:t>
      </w:r>
    </w:p>
    <w:p w:rsidR="00645C28" w:rsidRDefault="00645C28" w:rsidP="00645C28">
      <w:pPr>
        <w:spacing w:line="360" w:lineRule="auto"/>
        <w:jc w:val="center"/>
        <w:rPr>
          <w:rFonts w:ascii="仿宋_GB2312" w:eastAsia="仿宋_GB2312" w:hAnsi="黑体"/>
          <w:sz w:val="24"/>
        </w:rPr>
      </w:pPr>
    </w:p>
    <w:p w:rsidR="00BE504D" w:rsidRDefault="00BE504D" w:rsidP="00645C28">
      <w:pPr>
        <w:spacing w:line="360" w:lineRule="auto"/>
        <w:jc w:val="center"/>
        <w:rPr>
          <w:rFonts w:ascii="仿宋_GB2312" w:eastAsia="仿宋_GB2312" w:hAnsi="黑体"/>
          <w:sz w:val="24"/>
        </w:rPr>
      </w:pPr>
    </w:p>
    <w:p w:rsidR="00BE504D" w:rsidRDefault="00BE504D" w:rsidP="00645C28">
      <w:pPr>
        <w:spacing w:line="360" w:lineRule="auto"/>
        <w:jc w:val="center"/>
        <w:rPr>
          <w:rFonts w:ascii="仿宋_GB2312" w:eastAsia="仿宋_GB2312" w:hAnsi="黑体" w:hint="eastAsia"/>
          <w:sz w:val="24"/>
        </w:rPr>
      </w:pPr>
    </w:p>
    <w:p w:rsidR="00645C28" w:rsidRDefault="00645C28" w:rsidP="00645C28">
      <w:pPr>
        <w:spacing w:after="240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 w:hint="eastAsia"/>
          <w:bCs/>
          <w:sz w:val="36"/>
          <w:szCs w:val="32"/>
        </w:rPr>
        <w:t>第三</w:t>
      </w:r>
      <w:r>
        <w:rPr>
          <w:rFonts w:ascii="方正小标宋简体" w:eastAsia="方正小标宋简体"/>
          <w:bCs/>
          <w:sz w:val="36"/>
          <w:szCs w:val="32"/>
        </w:rPr>
        <w:t>部分：</w:t>
      </w:r>
      <w:r w:rsidRPr="00645C28">
        <w:rPr>
          <w:rFonts w:ascii="方正小标宋简体" w:eastAsia="方正小标宋简体" w:hint="eastAsia"/>
          <w:bCs/>
          <w:sz w:val="36"/>
          <w:szCs w:val="32"/>
        </w:rPr>
        <w:t>本科专业评估佐证材料目录</w:t>
      </w:r>
    </w:p>
    <w:p w:rsidR="003505C0" w:rsidRPr="00645C28" w:rsidRDefault="003505C0" w:rsidP="003505C0">
      <w:pPr>
        <w:spacing w:line="360" w:lineRule="auto"/>
        <w:jc w:val="center"/>
        <w:rPr>
          <w:rFonts w:ascii="仿宋_GB2312" w:eastAsia="仿宋_GB2312" w:hAnsi="黑体"/>
          <w:sz w:val="24"/>
        </w:rPr>
      </w:pPr>
      <w:r w:rsidRPr="00645C28">
        <w:rPr>
          <w:rFonts w:ascii="仿宋_GB2312" w:eastAsia="仿宋_GB2312" w:hAnsi="黑体" w:hint="eastAsia"/>
          <w:sz w:val="24"/>
        </w:rPr>
        <w:t>（本部分</w:t>
      </w:r>
      <w:r w:rsidRPr="00645C28">
        <w:rPr>
          <w:rFonts w:ascii="仿宋_GB2312" w:eastAsia="仿宋_GB2312" w:hAnsi="黑体"/>
          <w:sz w:val="24"/>
        </w:rPr>
        <w:t>请根据各类别专业评估指标填写附件</w:t>
      </w:r>
      <w:r>
        <w:rPr>
          <w:rFonts w:ascii="仿宋_GB2312" w:eastAsia="仿宋_GB2312" w:hAnsi="黑体"/>
          <w:sz w:val="24"/>
        </w:rPr>
        <w:t>5</w:t>
      </w:r>
      <w:r w:rsidRPr="00645C28">
        <w:rPr>
          <w:rFonts w:ascii="仿宋_GB2312" w:eastAsia="仿宋_GB2312" w:hAnsi="黑体"/>
          <w:sz w:val="24"/>
        </w:rPr>
        <w:t>）</w:t>
      </w:r>
    </w:p>
    <w:p w:rsidR="00BE504D" w:rsidRDefault="00BE504D" w:rsidP="00586183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</w:p>
    <w:p w:rsidR="00645C28" w:rsidRPr="0094609C" w:rsidRDefault="00863375" w:rsidP="00586183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表1</w:t>
      </w:r>
      <w:r w:rsidR="00645C28" w:rsidRPr="0094609C">
        <w:rPr>
          <w:rFonts w:ascii="宋体" w:hAnsi="宋体" w:hint="eastAsia"/>
          <w:b/>
          <w:bCs/>
          <w:sz w:val="24"/>
        </w:rPr>
        <w:t>:</w:t>
      </w:r>
      <w:r w:rsidR="00645C28" w:rsidRPr="0094609C">
        <w:rPr>
          <w:rFonts w:ascii="宋体" w:hAnsi="宋体" w:hint="eastAsia"/>
          <w:sz w:val="24"/>
        </w:rPr>
        <w:t xml:space="preserve"> 专业师资队伍一览表</w:t>
      </w:r>
    </w:p>
    <w:p w:rsidR="00645C28" w:rsidRPr="0094609C" w:rsidRDefault="00863375" w:rsidP="00586183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表2</w:t>
      </w:r>
      <w:r w:rsidR="00645C28" w:rsidRPr="0094609C">
        <w:rPr>
          <w:rFonts w:ascii="宋体" w:hAnsi="宋体" w:hint="eastAsia"/>
          <w:b/>
          <w:bCs/>
          <w:sz w:val="24"/>
        </w:rPr>
        <w:t>:</w:t>
      </w:r>
      <w:r w:rsidR="00645C28" w:rsidRPr="0094609C">
        <w:rPr>
          <w:rFonts w:ascii="宋体" w:hAnsi="宋体" w:hint="eastAsia"/>
          <w:sz w:val="24"/>
        </w:rPr>
        <w:t xml:space="preserve"> 专业兼职教师队伍一览表</w:t>
      </w:r>
    </w:p>
    <w:p w:rsidR="00645C28" w:rsidRPr="0094609C" w:rsidRDefault="00863375" w:rsidP="00586183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表3</w:t>
      </w:r>
      <w:r w:rsidR="00645C28" w:rsidRPr="0094609C">
        <w:rPr>
          <w:rFonts w:ascii="宋体" w:hAnsi="宋体" w:hint="eastAsia"/>
          <w:b/>
          <w:bCs/>
          <w:sz w:val="24"/>
        </w:rPr>
        <w:t xml:space="preserve">: </w:t>
      </w:r>
      <w:r w:rsidR="00645C28" w:rsidRPr="0094609C">
        <w:rPr>
          <w:rFonts w:ascii="宋体" w:hAnsi="宋体" w:hint="eastAsia"/>
          <w:sz w:val="24"/>
        </w:rPr>
        <w:t>专业校外实践基地利用率佐证材料</w:t>
      </w:r>
    </w:p>
    <w:p w:rsidR="00645C28" w:rsidRPr="0094609C" w:rsidRDefault="00863375" w:rsidP="00586183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表4</w:t>
      </w:r>
      <w:r>
        <w:rPr>
          <w:rFonts w:ascii="宋体" w:hAnsi="宋体"/>
          <w:b/>
          <w:bCs/>
          <w:sz w:val="24"/>
        </w:rPr>
        <w:t>、5</w:t>
      </w:r>
      <w:r w:rsidR="00645C28" w:rsidRPr="0094609C">
        <w:rPr>
          <w:rFonts w:ascii="宋体" w:hAnsi="宋体" w:hint="eastAsia"/>
          <w:b/>
          <w:bCs/>
          <w:sz w:val="24"/>
        </w:rPr>
        <w:t xml:space="preserve">: </w:t>
      </w:r>
      <w:r w:rsidR="00645C28" w:rsidRPr="0094609C">
        <w:rPr>
          <w:rFonts w:ascii="宋体" w:hAnsi="宋体" w:hint="eastAsia"/>
          <w:sz w:val="24"/>
        </w:rPr>
        <w:t>专业实验（训）室开放与利用率佐证材料（请根据选择的评估指标填写）</w:t>
      </w:r>
    </w:p>
    <w:p w:rsidR="00645C28" w:rsidRPr="0094609C" w:rsidRDefault="00863375" w:rsidP="00586183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表6</w:t>
      </w:r>
      <w:r w:rsidR="00645C28" w:rsidRPr="0094609C">
        <w:rPr>
          <w:rFonts w:ascii="宋体" w:hAnsi="宋体" w:hint="eastAsia"/>
          <w:b/>
          <w:bCs/>
          <w:sz w:val="24"/>
        </w:rPr>
        <w:t xml:space="preserve">: </w:t>
      </w:r>
      <w:r w:rsidR="00645C28" w:rsidRPr="0094609C">
        <w:rPr>
          <w:rFonts w:ascii="宋体" w:hAnsi="宋体" w:hint="eastAsia"/>
          <w:sz w:val="24"/>
        </w:rPr>
        <w:t>专业课程网络教学资源建设情况与利用佐证材料</w:t>
      </w:r>
    </w:p>
    <w:p w:rsidR="00645C28" w:rsidRDefault="00863375" w:rsidP="00586183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表7</w:t>
      </w:r>
      <w:r w:rsidR="00645C28" w:rsidRPr="0094609C">
        <w:rPr>
          <w:rFonts w:ascii="宋体" w:hAnsi="宋体" w:hint="eastAsia"/>
          <w:b/>
          <w:bCs/>
          <w:sz w:val="24"/>
        </w:rPr>
        <w:t xml:space="preserve">: </w:t>
      </w:r>
      <w:r w:rsidR="00645C28" w:rsidRPr="0094609C">
        <w:rPr>
          <w:rFonts w:ascii="宋体" w:hAnsi="宋体" w:hint="eastAsia"/>
          <w:sz w:val="24"/>
        </w:rPr>
        <w:t>专业当学年学生考研率佐证材料</w:t>
      </w:r>
    </w:p>
    <w:p w:rsidR="00BE504D" w:rsidRDefault="00BE504D" w:rsidP="005861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4A425C" w:rsidRDefault="004A425C" w:rsidP="0058618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BE504D" w:rsidRDefault="00BE504D" w:rsidP="005861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4161"/>
      </w:tblGrid>
      <w:tr w:rsidR="004A425C" w:rsidRPr="004A425C" w:rsidTr="00BE504D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4161" w:type="dxa"/>
          </w:tcPr>
          <w:p w:rsidR="004A425C" w:rsidRPr="004A425C" w:rsidRDefault="004A425C" w:rsidP="00175284">
            <w:pPr>
              <w:spacing w:before="240"/>
              <w:rPr>
                <w:rFonts w:ascii="黑体" w:eastAsia="黑体" w:hAnsi="黑体" w:hint="eastAsia"/>
                <w:sz w:val="24"/>
              </w:rPr>
            </w:pPr>
            <w:r w:rsidRPr="004A425C">
              <w:rPr>
                <w:rFonts w:ascii="黑体" w:eastAsia="黑体" w:hAnsi="黑体" w:hint="eastAsia"/>
                <w:sz w:val="24"/>
              </w:rPr>
              <w:t>专业</w:t>
            </w:r>
            <w:r w:rsidRPr="004A425C">
              <w:rPr>
                <w:rFonts w:ascii="黑体" w:eastAsia="黑体" w:hAnsi="黑体"/>
                <w:sz w:val="24"/>
              </w:rPr>
              <w:t>负责人签字：</w:t>
            </w:r>
          </w:p>
          <w:p w:rsidR="004A425C" w:rsidRDefault="004A425C" w:rsidP="002824D7">
            <w:pPr>
              <w:rPr>
                <w:rFonts w:ascii="黑体" w:eastAsia="黑体" w:hAnsi="黑体"/>
                <w:sz w:val="24"/>
              </w:rPr>
            </w:pPr>
          </w:p>
          <w:p w:rsidR="004A425C" w:rsidRDefault="004A425C" w:rsidP="002824D7">
            <w:pPr>
              <w:rPr>
                <w:rFonts w:ascii="黑体" w:eastAsia="黑体" w:hAnsi="黑体"/>
                <w:sz w:val="24"/>
              </w:rPr>
            </w:pPr>
          </w:p>
          <w:p w:rsidR="004A425C" w:rsidRPr="004A425C" w:rsidRDefault="004A425C" w:rsidP="002824D7">
            <w:pPr>
              <w:rPr>
                <w:rFonts w:ascii="黑体" w:eastAsia="黑体" w:hAnsi="黑体" w:hint="eastAsia"/>
                <w:sz w:val="24"/>
              </w:rPr>
            </w:pPr>
          </w:p>
          <w:p w:rsidR="004A425C" w:rsidRPr="004A425C" w:rsidRDefault="004A425C" w:rsidP="002824D7">
            <w:pPr>
              <w:ind w:firstLineChars="800" w:firstLine="1920"/>
              <w:rPr>
                <w:rFonts w:ascii="黑体" w:eastAsia="黑体" w:hAnsi="黑体" w:hint="eastAsia"/>
                <w:sz w:val="24"/>
              </w:rPr>
            </w:pPr>
            <w:r w:rsidRPr="004A425C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  <w:tc>
          <w:tcPr>
            <w:tcW w:w="4161" w:type="dxa"/>
          </w:tcPr>
          <w:p w:rsidR="004A425C" w:rsidRPr="004A425C" w:rsidRDefault="004A425C" w:rsidP="00175284">
            <w:pPr>
              <w:widowControl/>
              <w:spacing w:before="240"/>
              <w:jc w:val="left"/>
              <w:rPr>
                <w:rFonts w:ascii="黑体" w:eastAsia="黑体" w:hAnsi="黑体"/>
                <w:sz w:val="24"/>
              </w:rPr>
            </w:pPr>
            <w:r w:rsidRPr="004A425C">
              <w:rPr>
                <w:rFonts w:ascii="黑体" w:eastAsia="黑体" w:hAnsi="黑体" w:hint="eastAsia"/>
                <w:sz w:val="24"/>
              </w:rPr>
              <w:t>教学</w:t>
            </w:r>
            <w:r w:rsidRPr="004A425C">
              <w:rPr>
                <w:rFonts w:ascii="黑体" w:eastAsia="黑体" w:hAnsi="黑体"/>
                <w:sz w:val="24"/>
              </w:rPr>
              <w:t>院长签字：</w:t>
            </w:r>
          </w:p>
          <w:p w:rsidR="004A425C" w:rsidRDefault="004A425C" w:rsidP="002824D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:rsidR="004A425C" w:rsidRDefault="004A425C" w:rsidP="002824D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:rsidR="004A425C" w:rsidRPr="004A425C" w:rsidRDefault="004A425C" w:rsidP="002824D7">
            <w:pPr>
              <w:widowControl/>
              <w:jc w:val="left"/>
              <w:rPr>
                <w:rFonts w:ascii="黑体" w:eastAsia="黑体" w:hAnsi="黑体" w:hint="eastAsia"/>
                <w:sz w:val="24"/>
              </w:rPr>
            </w:pPr>
          </w:p>
          <w:p w:rsidR="004A425C" w:rsidRPr="004A425C" w:rsidRDefault="004A425C" w:rsidP="002824D7">
            <w:pPr>
              <w:ind w:firstLineChars="800" w:firstLine="1920"/>
              <w:rPr>
                <w:rFonts w:ascii="黑体" w:eastAsia="黑体" w:hAnsi="黑体" w:hint="eastAsia"/>
                <w:sz w:val="24"/>
              </w:rPr>
            </w:pPr>
            <w:r w:rsidRPr="004A425C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  <w:tr w:rsidR="004A425C" w:rsidRPr="004A425C" w:rsidTr="00BE504D">
        <w:tblPrEx>
          <w:tblCellMar>
            <w:top w:w="0" w:type="dxa"/>
            <w:bottom w:w="0" w:type="dxa"/>
          </w:tblCellMar>
        </w:tblPrEx>
        <w:trPr>
          <w:trHeight w:val="2115"/>
          <w:jc w:val="center"/>
        </w:trPr>
        <w:tc>
          <w:tcPr>
            <w:tcW w:w="4161" w:type="dxa"/>
          </w:tcPr>
          <w:p w:rsidR="004A425C" w:rsidRPr="004A425C" w:rsidRDefault="004A425C" w:rsidP="00175284">
            <w:pPr>
              <w:spacing w:before="240"/>
              <w:rPr>
                <w:rFonts w:ascii="黑体" w:eastAsia="黑体" w:hAnsi="黑体" w:hint="eastAsia"/>
                <w:sz w:val="24"/>
              </w:rPr>
            </w:pPr>
            <w:r w:rsidRPr="004A425C">
              <w:rPr>
                <w:rFonts w:ascii="黑体" w:eastAsia="黑体" w:hAnsi="黑体" w:hint="eastAsia"/>
                <w:sz w:val="24"/>
              </w:rPr>
              <w:t>学院</w:t>
            </w:r>
            <w:r w:rsidRPr="004A425C">
              <w:rPr>
                <w:rFonts w:ascii="黑体" w:eastAsia="黑体" w:hAnsi="黑体"/>
                <w:sz w:val="24"/>
              </w:rPr>
              <w:t>盖章：</w:t>
            </w:r>
          </w:p>
          <w:p w:rsidR="004A425C" w:rsidRDefault="004A425C" w:rsidP="002824D7">
            <w:pPr>
              <w:rPr>
                <w:rFonts w:ascii="黑体" w:eastAsia="黑体" w:hAnsi="黑体"/>
                <w:sz w:val="24"/>
              </w:rPr>
            </w:pPr>
          </w:p>
          <w:p w:rsidR="004A425C" w:rsidRDefault="004A425C" w:rsidP="002824D7">
            <w:pPr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  <w:p w:rsidR="004A425C" w:rsidRPr="004A425C" w:rsidRDefault="004A425C" w:rsidP="002824D7">
            <w:pPr>
              <w:rPr>
                <w:rFonts w:ascii="黑体" w:eastAsia="黑体" w:hAnsi="黑体" w:hint="eastAsia"/>
                <w:sz w:val="24"/>
              </w:rPr>
            </w:pPr>
          </w:p>
          <w:p w:rsidR="004A425C" w:rsidRPr="004A425C" w:rsidRDefault="004A425C" w:rsidP="002824D7">
            <w:pPr>
              <w:ind w:firstLineChars="800" w:firstLine="1920"/>
              <w:rPr>
                <w:rFonts w:ascii="黑体" w:eastAsia="黑体" w:hAnsi="黑体"/>
                <w:sz w:val="24"/>
              </w:rPr>
            </w:pPr>
            <w:r w:rsidRPr="004A425C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  <w:tc>
          <w:tcPr>
            <w:tcW w:w="4161" w:type="dxa"/>
          </w:tcPr>
          <w:p w:rsidR="004A425C" w:rsidRPr="004A425C" w:rsidRDefault="004A425C" w:rsidP="00175284">
            <w:pPr>
              <w:widowControl/>
              <w:spacing w:before="240"/>
              <w:jc w:val="left"/>
              <w:rPr>
                <w:rFonts w:ascii="黑体" w:eastAsia="黑体" w:hAnsi="黑体"/>
                <w:sz w:val="24"/>
              </w:rPr>
            </w:pPr>
            <w:r w:rsidRPr="004A425C">
              <w:rPr>
                <w:rFonts w:ascii="黑体" w:eastAsia="黑体" w:hAnsi="黑体" w:hint="eastAsia"/>
                <w:sz w:val="24"/>
              </w:rPr>
              <w:t>学校</w:t>
            </w:r>
            <w:r w:rsidRPr="004A425C">
              <w:rPr>
                <w:rFonts w:ascii="黑体" w:eastAsia="黑体" w:hAnsi="黑体"/>
                <w:sz w:val="24"/>
              </w:rPr>
              <w:t>审核</w:t>
            </w:r>
            <w:r w:rsidRPr="004A425C">
              <w:rPr>
                <w:rFonts w:ascii="黑体" w:eastAsia="黑体" w:hAnsi="黑体" w:hint="eastAsia"/>
                <w:sz w:val="24"/>
              </w:rPr>
              <w:t>意见</w:t>
            </w:r>
            <w:r w:rsidRPr="004A425C">
              <w:rPr>
                <w:rFonts w:ascii="黑体" w:eastAsia="黑体" w:hAnsi="黑体"/>
                <w:sz w:val="24"/>
              </w:rPr>
              <w:t>：</w:t>
            </w:r>
          </w:p>
          <w:p w:rsidR="004A425C" w:rsidRDefault="004A425C" w:rsidP="002824D7">
            <w:pPr>
              <w:rPr>
                <w:rFonts w:ascii="黑体" w:eastAsia="黑体" w:hAnsi="黑体"/>
                <w:sz w:val="24"/>
              </w:rPr>
            </w:pPr>
          </w:p>
          <w:p w:rsidR="004A425C" w:rsidRDefault="004A425C" w:rsidP="002824D7">
            <w:pPr>
              <w:rPr>
                <w:rFonts w:ascii="黑体" w:eastAsia="黑体" w:hAnsi="黑体"/>
                <w:sz w:val="24"/>
              </w:rPr>
            </w:pPr>
          </w:p>
          <w:p w:rsidR="004A425C" w:rsidRPr="004A425C" w:rsidRDefault="004A425C" w:rsidP="002824D7">
            <w:pPr>
              <w:rPr>
                <w:rFonts w:ascii="黑体" w:eastAsia="黑体" w:hAnsi="黑体" w:hint="eastAsia"/>
                <w:sz w:val="24"/>
              </w:rPr>
            </w:pPr>
          </w:p>
          <w:p w:rsidR="004A425C" w:rsidRPr="004A425C" w:rsidRDefault="004A425C" w:rsidP="002824D7">
            <w:pPr>
              <w:ind w:firstLineChars="800" w:firstLine="1920"/>
              <w:rPr>
                <w:rFonts w:ascii="黑体" w:eastAsia="黑体" w:hAnsi="黑体"/>
                <w:sz w:val="24"/>
              </w:rPr>
            </w:pPr>
            <w:r w:rsidRPr="004A425C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</w:tbl>
    <w:p w:rsidR="004A425C" w:rsidRPr="004A425C" w:rsidRDefault="004A425C" w:rsidP="005861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sectPr w:rsidR="004A425C" w:rsidRPr="004A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41" w:rsidRDefault="00687941" w:rsidP="004A425C">
      <w:r>
        <w:separator/>
      </w:r>
    </w:p>
  </w:endnote>
  <w:endnote w:type="continuationSeparator" w:id="0">
    <w:p w:rsidR="00687941" w:rsidRDefault="00687941" w:rsidP="004A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41" w:rsidRDefault="00687941" w:rsidP="004A425C">
      <w:r>
        <w:separator/>
      </w:r>
    </w:p>
  </w:footnote>
  <w:footnote w:type="continuationSeparator" w:id="0">
    <w:p w:rsidR="00687941" w:rsidRDefault="00687941" w:rsidP="004A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6"/>
    <w:rsid w:val="00175284"/>
    <w:rsid w:val="003505C0"/>
    <w:rsid w:val="0048341B"/>
    <w:rsid w:val="004A425C"/>
    <w:rsid w:val="00586183"/>
    <w:rsid w:val="00645C28"/>
    <w:rsid w:val="00687941"/>
    <w:rsid w:val="006F456A"/>
    <w:rsid w:val="00863375"/>
    <w:rsid w:val="00AB16D6"/>
    <w:rsid w:val="00AF000C"/>
    <w:rsid w:val="00B02476"/>
    <w:rsid w:val="00B26C6E"/>
    <w:rsid w:val="00BE504D"/>
    <w:rsid w:val="00C033A9"/>
    <w:rsid w:val="00C34C31"/>
    <w:rsid w:val="00C83509"/>
    <w:rsid w:val="00D136F3"/>
    <w:rsid w:val="00D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46FF"/>
  <w15:chartTrackingRefBased/>
  <w15:docId w15:val="{584EC8A5-6D58-4745-91D9-445706FE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B1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4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B16D6"/>
    <w:pPr>
      <w:ind w:leftChars="2500" w:left="100"/>
    </w:pPr>
    <w:rPr>
      <w:rFonts w:eastAsia="华文楷体"/>
      <w:sz w:val="28"/>
    </w:rPr>
  </w:style>
  <w:style w:type="character" w:customStyle="1" w:styleId="a4">
    <w:name w:val="日期 字符"/>
    <w:basedOn w:val="a0"/>
    <w:link w:val="a3"/>
    <w:semiHidden/>
    <w:rsid w:val="00AB16D6"/>
    <w:rPr>
      <w:rFonts w:ascii="Times New Roman" w:eastAsia="华文楷体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D61FFB"/>
    <w:pPr>
      <w:spacing w:before="100" w:beforeAutospacing="1" w:after="100" w:afterAutospacing="1" w:line="440" w:lineRule="exact"/>
      <w:ind w:firstLineChars="300" w:firstLine="720"/>
      <w:jc w:val="left"/>
    </w:pPr>
    <w:rPr>
      <w:sz w:val="24"/>
    </w:rPr>
  </w:style>
  <w:style w:type="character" w:customStyle="1" w:styleId="a6">
    <w:name w:val="正文文本缩进 字符"/>
    <w:basedOn w:val="a0"/>
    <w:link w:val="a5"/>
    <w:semiHidden/>
    <w:rsid w:val="00D61FFB"/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5C28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834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4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A425C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A4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A42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2016-10-11T09:34:00Z</dcterms:created>
  <dcterms:modified xsi:type="dcterms:W3CDTF">2016-10-11T11:50:00Z</dcterms:modified>
</cp:coreProperties>
</file>