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CA" w:rsidRDefault="000517CA" w:rsidP="000517CA">
      <w:pPr>
        <w:jc w:val="center"/>
        <w:rPr>
          <w:rFonts w:ascii="宋体" w:eastAsia="宋体" w:hAnsi="宋体" w:cs="宋体"/>
          <w:sz w:val="34"/>
          <w:szCs w:val="34"/>
          <w:lang w:val="zh-TW"/>
        </w:rPr>
      </w:pPr>
      <w:r>
        <w:rPr>
          <w:rFonts w:ascii="宋体" w:eastAsia="宋体" w:hAnsi="宋体" w:cs="宋体"/>
          <w:sz w:val="34"/>
          <w:szCs w:val="34"/>
        </w:rPr>
        <w:t>201</w:t>
      </w:r>
      <w:r>
        <w:rPr>
          <w:rFonts w:ascii="宋体" w:eastAsia="宋体" w:hAnsi="宋体" w:cs="宋体"/>
          <w:sz w:val="34"/>
          <w:szCs w:val="34"/>
          <w:lang w:val="zh-TW" w:eastAsia="zh-TW"/>
        </w:rPr>
        <w:t>7年度国家级大学生创新创业训练计划项目</w:t>
      </w:r>
    </w:p>
    <w:p w:rsidR="000517CA" w:rsidRDefault="000517CA" w:rsidP="000517CA">
      <w:pPr>
        <w:jc w:val="center"/>
        <w:rPr>
          <w:rFonts w:hint="default"/>
        </w:rPr>
      </w:pPr>
      <w:r>
        <w:rPr>
          <w:rFonts w:ascii="宋体" w:eastAsia="宋体" w:hAnsi="宋体" w:cs="宋体"/>
          <w:sz w:val="34"/>
          <w:szCs w:val="34"/>
          <w:lang w:val="zh-TW" w:eastAsia="zh-TW"/>
        </w:rPr>
        <w:t>结题成绩一览表</w:t>
      </w:r>
      <w:bookmarkStart w:id="0" w:name="_GoBack"/>
      <w:bookmarkEnd w:id="0"/>
    </w:p>
    <w:tbl>
      <w:tblPr>
        <w:tblStyle w:val="TableNormal"/>
        <w:tblW w:w="8580" w:type="dxa"/>
        <w:jc w:val="center"/>
        <w:tblInd w:w="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3970"/>
        <w:gridCol w:w="1418"/>
        <w:gridCol w:w="1134"/>
        <w:gridCol w:w="708"/>
      </w:tblGrid>
      <w:tr w:rsidR="00B2621C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widowControl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  <w:lang w:val="zh-TW" w:eastAsia="zh-TW"/>
              </w:rPr>
              <w:t>项目编号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  <w:lang w:val="zh-TW" w:eastAsia="zh-TW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widowControl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  <w:lang w:val="zh-TW" w:eastAsia="zh-TW"/>
              </w:rPr>
              <w:t>项目类型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widowControl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  <w:lang w:val="zh-TW" w:eastAsia="zh-TW"/>
              </w:rPr>
              <w:t>项目负责人姓名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b/>
                <w:bCs/>
                <w:sz w:val="18"/>
                <w:szCs w:val="18"/>
                <w:u w:color="000000"/>
              </w:rPr>
              <w:t>成绩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201710346001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基于</w:t>
            </w: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RFID</w:t>
            </w: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技术的快递终端服务系统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苏冰航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201710346005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浙江省城市洼地区域暴雨内涝灾害风险区划研究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雷享勇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201710346006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基于</w:t>
            </w: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GIS</w:t>
            </w: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的杭州市入室盗窃犯罪时空分析与预警研究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陈赵娣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201710346011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 w:hint="default"/>
                <w:sz w:val="18"/>
                <w:szCs w:val="18"/>
              </w:rPr>
              <w:t>“</w:t>
            </w: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青少年健康管理</w:t>
            </w:r>
            <w:r w:rsidRPr="000517CA">
              <w:rPr>
                <w:rFonts w:asciiTheme="minorEastAsia" w:eastAsiaTheme="minorEastAsia" w:hAnsiTheme="minorEastAsia" w:cs="宋体" w:hint="default"/>
                <w:sz w:val="18"/>
                <w:szCs w:val="18"/>
              </w:rPr>
              <w:t>”</w:t>
            </w: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微信公众号的设计与推广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张云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201710346035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基于</w:t>
            </w:r>
            <w:proofErr w:type="spellStart"/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jupyterhub</w:t>
            </w:r>
            <w:proofErr w:type="spellEnd"/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的云端教学与合作平台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肖瑾婷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201610346017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夸克强子物质的表面张力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李盈盈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201710346036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绿之翼环保公益创业计划项目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创业实践项目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刘佳琪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201710346037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拇指课堂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创业实践项目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吴思楚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201710346038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整合营销跨境电商品牌代运营</w:t>
            </w:r>
            <w:r w:rsidRPr="000517CA">
              <w:rPr>
                <w:rFonts w:asciiTheme="minorEastAsia" w:eastAsiaTheme="minorEastAsia" w:hAnsiTheme="minorEastAsia" w:cs="宋体" w:hint="default"/>
                <w:sz w:val="18"/>
                <w:szCs w:val="18"/>
              </w:rPr>
              <w:t>——</w:t>
            </w: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基于妃琳国际贸易有限公司的实践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创业实践项目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胡婷婷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201710346039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普惠金字塔早教计划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创业训练项目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杨秋红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201710346040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爱享</w:t>
            </w: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o2o</w:t>
            </w: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养老平台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创业训练项目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王玉洁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201710346012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大学生</w:t>
            </w: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BMI</w:t>
            </w: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与体脂率的肥胖评价效力研究及相关因素分析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刘佳佳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双酶聚集体</w:t>
            </w:r>
            <w:proofErr w:type="gramEnd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的自交联及催化合成抗癌药物克</w:t>
            </w:r>
            <w:proofErr w:type="gramStart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唑替尼</w:t>
            </w:r>
            <w:proofErr w:type="gramEnd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侧链中间体的研究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徐黎晴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羟腈裂解酶的基因数据挖掘与分子改造计划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甄晓婷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2,3-二取代苯并呋喃的构建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张怡岚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基于BINOL衍生物的手性自组装研究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汤佳栋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201710346018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条件性疼痛：一个新的意识障碍患者临床诊断指标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罗再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扩张型心肌病患者冠状动脉病变特点及预后分析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应乐倩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lastRenderedPageBreak/>
              <w:t>201710346021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亚精胺增强自噬流对抗阿尔茨海默病样神经元变性作用研究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王莉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201610346027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环境双酚A与子宫内膜癌的关联性研究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单菲菲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201610346029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肿瘤相关巨噬细胞中IL-1β表达对肺癌细胞生长的作用及机制探究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顾金晶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201710346007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一种天然精油提取物对果蔬采后青霉属致病菌抑制机制研究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罗锦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201710346009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溴化阻燃剂类化合物诱导黑斑</w:t>
            </w:r>
            <w:proofErr w:type="gramStart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蛙</w:t>
            </w:r>
            <w:proofErr w:type="gramEnd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雄性生殖毒效应和机理研究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刘文丽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RdDM</w:t>
            </w:r>
            <w:proofErr w:type="spellEnd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途径抗植物双生病毒病害策略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蒙琪</w:t>
            </w:r>
            <w:proofErr w:type="gramStart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琪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201710346022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“新高考”制度下的浙江中学教育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潘书玥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201710346023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“海外代购”风险问题的调查与研究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奚露薇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201710346025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茶染在杭州的开发与应用前景探究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 xml:space="preserve">郝紫薇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201710346026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新型城镇化</w:t>
            </w:r>
            <w:proofErr w:type="gramStart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背景下浙西山</w:t>
            </w:r>
            <w:proofErr w:type="gramEnd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区乡村旅游经济发展路径探析——以浙江淳安枫树岭镇下姜村为例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赵银娣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201710346027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 xml:space="preserve">“供给侧结构性改革”战略下浙江企业“走出去”问题研究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朱奇萍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环西湖寺观群的历史与现状——基于“西湖风景名胜区”寺观庵堂遗存的调查与研究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章佳萍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201710346031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 xml:space="preserve">后拆迁时代农民安置社区生活动态调研——以杭州“未来科技城”板块为核心区域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盛璐艳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201710346033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 xml:space="preserve"> 日本“工匠精神”对浙江制造业转型的启示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王安琪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201710346034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后网络时代大学生美育</w:t>
            </w:r>
            <w:proofErr w:type="gramStart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动漫绘本创作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王雪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201610346007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“一带一路”战略下杭州国际投资问题研究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葛</w:t>
            </w:r>
            <w:proofErr w:type="gramEnd"/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东方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  <w:tr w:rsidR="000517CA" w:rsidTr="00B26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>201710346032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跨境电商英语在线趣味微课程建设</w:t>
            </w: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  <w:tab w:val="left" w:pos="126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创新训练项目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 w:hint="default"/>
              </w:rPr>
            </w:pPr>
            <w:r w:rsidRPr="000517CA">
              <w:rPr>
                <w:rFonts w:asciiTheme="minorEastAsia" w:eastAsiaTheme="minorEastAsia" w:hAnsiTheme="minorEastAsia" w:cs="宋体"/>
                <w:sz w:val="18"/>
                <w:szCs w:val="18"/>
                <w:lang w:val="zh-TW" w:eastAsia="zh-TW"/>
              </w:rPr>
              <w:t>何丹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17CA" w:rsidRPr="000517CA" w:rsidRDefault="000517CA" w:rsidP="0009404A">
            <w:pPr>
              <w:pStyle w:val="a3"/>
              <w:widowControl w:val="0"/>
              <w:tabs>
                <w:tab w:val="left" w:pos="420"/>
                <w:tab w:val="left" w:pos="840"/>
              </w:tabs>
              <w:jc w:val="center"/>
              <w:rPr>
                <w:rFonts w:asciiTheme="minorEastAsia" w:eastAsiaTheme="minorEastAsia" w:hAnsiTheme="minorEastAsia"/>
              </w:rPr>
            </w:pPr>
            <w:r w:rsidRPr="000517CA">
              <w:rPr>
                <w:rFonts w:asciiTheme="minorEastAsia" w:eastAsiaTheme="minorEastAsia" w:hAnsiTheme="minorEastAsia" w:cs="宋体"/>
                <w:kern w:val="2"/>
                <w:sz w:val="18"/>
                <w:szCs w:val="18"/>
                <w:u w:color="000000"/>
              </w:rPr>
              <w:t>合格</w:t>
            </w:r>
          </w:p>
        </w:tc>
      </w:tr>
    </w:tbl>
    <w:p w:rsidR="000517CA" w:rsidRDefault="000517CA"/>
    <w:sectPr w:rsidR="00051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CA"/>
    <w:rsid w:val="00007AEC"/>
    <w:rsid w:val="00010B7E"/>
    <w:rsid w:val="00010BC9"/>
    <w:rsid w:val="000517CA"/>
    <w:rsid w:val="0005413F"/>
    <w:rsid w:val="00075502"/>
    <w:rsid w:val="000A05E1"/>
    <w:rsid w:val="000D31EA"/>
    <w:rsid w:val="000D5F16"/>
    <w:rsid w:val="00121129"/>
    <w:rsid w:val="00156C5D"/>
    <w:rsid w:val="00170993"/>
    <w:rsid w:val="00170E8D"/>
    <w:rsid w:val="001B199A"/>
    <w:rsid w:val="001C6D6E"/>
    <w:rsid w:val="001C7F91"/>
    <w:rsid w:val="001D75F2"/>
    <w:rsid w:val="001E5671"/>
    <w:rsid w:val="001F5CB9"/>
    <w:rsid w:val="001F5D2E"/>
    <w:rsid w:val="002148A7"/>
    <w:rsid w:val="00221044"/>
    <w:rsid w:val="00226206"/>
    <w:rsid w:val="00226ECB"/>
    <w:rsid w:val="00247014"/>
    <w:rsid w:val="00277F4D"/>
    <w:rsid w:val="00291433"/>
    <w:rsid w:val="002A4F8D"/>
    <w:rsid w:val="002E1773"/>
    <w:rsid w:val="002E1CAD"/>
    <w:rsid w:val="002E2F85"/>
    <w:rsid w:val="002E3DFF"/>
    <w:rsid w:val="00302D0C"/>
    <w:rsid w:val="00321325"/>
    <w:rsid w:val="00342220"/>
    <w:rsid w:val="003570F5"/>
    <w:rsid w:val="00373487"/>
    <w:rsid w:val="00394C33"/>
    <w:rsid w:val="004062BC"/>
    <w:rsid w:val="00411DA3"/>
    <w:rsid w:val="004254A7"/>
    <w:rsid w:val="00427B4F"/>
    <w:rsid w:val="004454D2"/>
    <w:rsid w:val="0046229B"/>
    <w:rsid w:val="00467476"/>
    <w:rsid w:val="00493A1B"/>
    <w:rsid w:val="004B7069"/>
    <w:rsid w:val="004C0E8B"/>
    <w:rsid w:val="004C346F"/>
    <w:rsid w:val="004E4DAF"/>
    <w:rsid w:val="00520373"/>
    <w:rsid w:val="005274EE"/>
    <w:rsid w:val="005417F4"/>
    <w:rsid w:val="005538F1"/>
    <w:rsid w:val="00572EAB"/>
    <w:rsid w:val="005830B6"/>
    <w:rsid w:val="00587514"/>
    <w:rsid w:val="005B64EC"/>
    <w:rsid w:val="005C7583"/>
    <w:rsid w:val="005F1148"/>
    <w:rsid w:val="00613303"/>
    <w:rsid w:val="006276BD"/>
    <w:rsid w:val="006629C5"/>
    <w:rsid w:val="00692AD0"/>
    <w:rsid w:val="006B4D20"/>
    <w:rsid w:val="006C37B7"/>
    <w:rsid w:val="007060C7"/>
    <w:rsid w:val="00716DC3"/>
    <w:rsid w:val="00734A42"/>
    <w:rsid w:val="0074146B"/>
    <w:rsid w:val="007551B9"/>
    <w:rsid w:val="007669FA"/>
    <w:rsid w:val="00780CDE"/>
    <w:rsid w:val="00801321"/>
    <w:rsid w:val="00810B4A"/>
    <w:rsid w:val="00821035"/>
    <w:rsid w:val="008559EB"/>
    <w:rsid w:val="008E7848"/>
    <w:rsid w:val="00917E25"/>
    <w:rsid w:val="00917E97"/>
    <w:rsid w:val="009634BB"/>
    <w:rsid w:val="00993068"/>
    <w:rsid w:val="009B29A8"/>
    <w:rsid w:val="009D6B45"/>
    <w:rsid w:val="009E4349"/>
    <w:rsid w:val="009E4BFA"/>
    <w:rsid w:val="00A03B9C"/>
    <w:rsid w:val="00A04E03"/>
    <w:rsid w:val="00A16A31"/>
    <w:rsid w:val="00A6359D"/>
    <w:rsid w:val="00A809C0"/>
    <w:rsid w:val="00AB0C0A"/>
    <w:rsid w:val="00AF7B08"/>
    <w:rsid w:val="00B15266"/>
    <w:rsid w:val="00B20E4F"/>
    <w:rsid w:val="00B2621C"/>
    <w:rsid w:val="00B769A7"/>
    <w:rsid w:val="00B773A0"/>
    <w:rsid w:val="00B878FC"/>
    <w:rsid w:val="00BA4CF1"/>
    <w:rsid w:val="00BB2DC7"/>
    <w:rsid w:val="00BC0658"/>
    <w:rsid w:val="00BC744C"/>
    <w:rsid w:val="00BD0D1D"/>
    <w:rsid w:val="00BD3B02"/>
    <w:rsid w:val="00C16A23"/>
    <w:rsid w:val="00C17A13"/>
    <w:rsid w:val="00C21D48"/>
    <w:rsid w:val="00C433CA"/>
    <w:rsid w:val="00C61A55"/>
    <w:rsid w:val="00C71DC8"/>
    <w:rsid w:val="00CA621C"/>
    <w:rsid w:val="00CD6F96"/>
    <w:rsid w:val="00D0071B"/>
    <w:rsid w:val="00D218B4"/>
    <w:rsid w:val="00D2300F"/>
    <w:rsid w:val="00D262AF"/>
    <w:rsid w:val="00D32AE5"/>
    <w:rsid w:val="00D379FF"/>
    <w:rsid w:val="00D63E7D"/>
    <w:rsid w:val="00D94FBA"/>
    <w:rsid w:val="00DB0BA9"/>
    <w:rsid w:val="00DB3AE1"/>
    <w:rsid w:val="00DD3C9B"/>
    <w:rsid w:val="00E011AE"/>
    <w:rsid w:val="00E209DB"/>
    <w:rsid w:val="00E46B6B"/>
    <w:rsid w:val="00E503CF"/>
    <w:rsid w:val="00E53F33"/>
    <w:rsid w:val="00E9030A"/>
    <w:rsid w:val="00EA4520"/>
    <w:rsid w:val="00EA4FE2"/>
    <w:rsid w:val="00EE1B25"/>
    <w:rsid w:val="00EE312F"/>
    <w:rsid w:val="00F71A57"/>
    <w:rsid w:val="00F81682"/>
    <w:rsid w:val="00F92707"/>
    <w:rsid w:val="00F96F76"/>
    <w:rsid w:val="00FA6235"/>
    <w:rsid w:val="00FB6C2C"/>
    <w:rsid w:val="00FC01E1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7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17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默认"/>
    <w:rsid w:val="000517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7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517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默认"/>
    <w:rsid w:val="000517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1532</Characters>
  <Application>Microsoft Office Word</Application>
  <DocSecurity>0</DocSecurity>
  <Lines>12</Lines>
  <Paragraphs>3</Paragraphs>
  <ScaleCrop>false</ScaleCrop>
  <Company>Lenovo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2018-09-04T01:24:00Z</dcterms:created>
  <dcterms:modified xsi:type="dcterms:W3CDTF">2018-09-04T01:28:00Z</dcterms:modified>
</cp:coreProperties>
</file>