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5B" w:rsidRPr="006A2CBE" w:rsidRDefault="00E06F5B" w:rsidP="006A2CB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6A2CBE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附件</w:t>
      </w:r>
      <w:r w:rsidR="000D659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2</w:t>
      </w:r>
      <w:r w:rsidRPr="006A2CBE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：</w:t>
      </w:r>
    </w:p>
    <w:p w:rsidR="00E06F5B" w:rsidRPr="007164DC" w:rsidRDefault="00B3647A" w:rsidP="006A2CB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b/>
          <w:color w:val="333333"/>
          <w:kern w:val="0"/>
          <w:sz w:val="36"/>
          <w:szCs w:val="36"/>
        </w:rPr>
      </w:pPr>
      <w:r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杭州师范大学</w:t>
      </w:r>
      <w:r w:rsidR="00E06F5B"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教学信息员</w:t>
      </w:r>
      <w:r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信息</w:t>
      </w:r>
      <w:r w:rsidR="00E06F5B" w:rsidRPr="007164DC">
        <w:rPr>
          <w:rFonts w:asciiTheme="minorEastAsia" w:hAnsiTheme="minorEastAsia" w:cs="宋体" w:hint="eastAsia"/>
          <w:b/>
          <w:color w:val="333333"/>
          <w:kern w:val="0"/>
          <w:sz w:val="36"/>
          <w:szCs w:val="36"/>
        </w:rPr>
        <w:t>反馈表</w:t>
      </w:r>
    </w:p>
    <w:p w:rsidR="00325A75" w:rsidRPr="006A2CBE" w:rsidRDefault="00B3647A" w:rsidP="006A2CBE">
      <w:pPr>
        <w:widowControl/>
        <w:shd w:val="clear" w:color="auto" w:fill="FFFFFF"/>
        <w:spacing w:before="100" w:beforeAutospacing="1" w:after="150" w:line="360" w:lineRule="auto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6A2CBE"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教学</w:t>
      </w:r>
      <w:r w:rsidRPr="006A2CBE">
        <w:rPr>
          <w:rFonts w:ascii="仿宋" w:eastAsia="仿宋" w:hAnsi="仿宋" w:cs="宋体"/>
          <w:b/>
          <w:color w:val="333333"/>
          <w:kern w:val="0"/>
          <w:sz w:val="24"/>
          <w:szCs w:val="24"/>
        </w:rPr>
        <w:t>信息员</w:t>
      </w:r>
      <w:r w:rsidR="00E06F5B" w:rsidRPr="006A2CBE">
        <w:rPr>
          <w:rFonts w:ascii="仿宋" w:eastAsia="仿宋" w:hAnsi="仿宋" w:cs="宋体"/>
          <w:color w:val="333333"/>
          <w:kern w:val="0"/>
          <w:sz w:val="24"/>
          <w:szCs w:val="24"/>
        </w:rPr>
        <w:t>：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</w:t>
      </w:r>
      <w:r w:rsidR="006A2CBE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</w:t>
      </w:r>
      <w:bookmarkStart w:id="0" w:name="_GoBack"/>
      <w:bookmarkEnd w:id="0"/>
      <w:r w:rsidR="006A2CBE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</w:t>
      </w:r>
      <w:r w:rsidR="00E06F5B" w:rsidRPr="006A2CBE">
        <w:rPr>
          <w:rFonts w:ascii="仿宋" w:eastAsia="仿宋" w:hAnsi="仿宋" w:cs="宋体"/>
          <w:b/>
          <w:color w:val="333333"/>
          <w:kern w:val="0"/>
          <w:sz w:val="24"/>
          <w:szCs w:val="24"/>
        </w:rPr>
        <w:t>联系方式</w:t>
      </w:r>
      <w:r w:rsidR="00E06F5B" w:rsidRPr="006A2CBE">
        <w:rPr>
          <w:rFonts w:ascii="仿宋" w:eastAsia="仿宋" w:hAnsi="仿宋" w:cs="宋体"/>
          <w:color w:val="333333"/>
          <w:kern w:val="0"/>
          <w:sz w:val="24"/>
          <w:szCs w:val="24"/>
        </w:rPr>
        <w:t>：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</w:t>
      </w:r>
      <w:r w:rsidR="006A2CBE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</w:t>
      </w:r>
      <w:r w:rsidR="00E06F5B"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 xml:space="preserve">      </w:t>
      </w:r>
      <w:r w:rsidRPr="006A2CBE"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上报时间</w:t>
      </w:r>
      <w:r w:rsidRPr="006A2CB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2552"/>
        <w:gridCol w:w="708"/>
        <w:gridCol w:w="2410"/>
        <w:gridCol w:w="709"/>
        <w:gridCol w:w="1326"/>
      </w:tblGrid>
      <w:tr w:rsidR="00325A75" w:rsidRPr="006A2CBE" w:rsidTr="006A2CBE">
        <w:trPr>
          <w:trHeight w:val="548"/>
        </w:trPr>
        <w:tc>
          <w:tcPr>
            <w:tcW w:w="817" w:type="dxa"/>
            <w:gridSpan w:val="2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2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6A2CBE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326" w:type="dxa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25A75" w:rsidRPr="006A2CBE" w:rsidTr="006A2CBE">
        <w:trPr>
          <w:trHeight w:val="839"/>
        </w:trPr>
        <w:tc>
          <w:tcPr>
            <w:tcW w:w="8522" w:type="dxa"/>
            <w:gridSpan w:val="7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6A2CBE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感谢你对教学管理工作的支持。希望你征求同学们对以下方面的意见与建议，我们将认真考虑你的意见，并将你的意见及时转达给有关部门和有关人员，以改进我们的教学工作。</w:t>
            </w:r>
          </w:p>
        </w:tc>
      </w:tr>
      <w:tr w:rsidR="00325A75" w:rsidTr="006A2CBE">
        <w:trPr>
          <w:trHeight w:val="2679"/>
        </w:trPr>
        <w:tc>
          <w:tcPr>
            <w:tcW w:w="534" w:type="dxa"/>
            <w:vMerge w:val="restart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  <w:r w:rsidRPr="00B3647A">
              <w:rPr>
                <w:rFonts w:ascii="仿宋_gb2312" w:eastAsia="仿宋_gb2312" w:hAnsi="Simsun" w:cs="宋体" w:hint="eastAsia"/>
                <w:b/>
                <w:color w:val="333333"/>
                <w:kern w:val="0"/>
                <w:sz w:val="24"/>
                <w:szCs w:val="24"/>
              </w:rPr>
              <w:t>情况反映、改进措施与建议</w:t>
            </w: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教师教学方面（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教师上课出勤；调（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停、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代）课情况；教学进度；教学内容、教学方法、教学手段；课堂组织；为人师表；课堂教学及网络教学中是否能坚持正确的政治导向和价值取向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教学过程的各环节</w:t>
            </w:r>
            <w:r w:rsidR="006A2CBE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，如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备课、课堂教学、实验教学、作业批改、课外辅导、实践环节、课程设计、考试</w:t>
            </w:r>
            <w:r w:rsidR="006A2CBE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、毕业论文指导</w:t>
            </w:r>
            <w:r w:rsidR="006A2CBE"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2103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教学管理方面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学校教学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管理制度的制定与实施；教学活动的组织；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教学质量管理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培养计划执行情况及本专业课程设置等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；其他改进教学管理、提高教学质量的意见、建议等）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985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6A2CBE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教学条件方面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（包括教材选用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教室使用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实习实训场所</w:t>
            </w:r>
            <w:r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="00325A75"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教学设备等）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1124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学生学习方面（学生学习态度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学习方法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学习纪律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学习负担以及学习中遇到的问题和困难）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1551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学风方面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（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包括反映学生在树立优良班风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学风等方面的先进事迹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527547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反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映学生在遵守校纪校规</w:t>
            </w:r>
            <w:r w:rsid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；</w:t>
            </w: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上课出勤、晚自习以及考风考纪等方面的情况）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  <w:tr w:rsidR="00325A75" w:rsidTr="006A2CBE">
        <w:trPr>
          <w:trHeight w:val="471"/>
        </w:trPr>
        <w:tc>
          <w:tcPr>
            <w:tcW w:w="534" w:type="dxa"/>
            <w:vMerge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25A75" w:rsidRPr="006A2CBE" w:rsidRDefault="00325A75" w:rsidP="006A2CBE">
            <w:pPr>
              <w:widowControl/>
              <w:adjustRightInd w:val="0"/>
              <w:snapToGrid w:val="0"/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</w:pPr>
            <w:r w:rsidRPr="006A2CBE">
              <w:rPr>
                <w:rFonts w:ascii="仿宋_gb2312" w:eastAsia="仿宋_gb2312" w:hAnsi="Simsun" w:cs="宋体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5153" w:type="dxa"/>
            <w:gridSpan w:val="4"/>
            <w:vAlign w:val="center"/>
          </w:tcPr>
          <w:p w:rsidR="00325A75" w:rsidRDefault="00325A75" w:rsidP="006A2CBE">
            <w:pPr>
              <w:widowControl/>
              <w:adjustRightInd w:val="0"/>
              <w:snapToGrid w:val="0"/>
              <w:rPr>
                <w:rFonts w:ascii="Simsun" w:eastAsia="宋体" w:hAnsi="Simsun" w:cs="宋体" w:hint="eastAsia"/>
                <w:color w:val="333333"/>
                <w:kern w:val="0"/>
                <w:szCs w:val="21"/>
              </w:rPr>
            </w:pPr>
          </w:p>
        </w:tc>
      </w:tr>
    </w:tbl>
    <w:p w:rsidR="00D82940" w:rsidRPr="00E06F5B" w:rsidRDefault="00D82940" w:rsidP="00325A75"/>
    <w:sectPr w:rsidR="00D82940" w:rsidRPr="00E0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C6" w:rsidRDefault="003472C6" w:rsidP="000D659B">
      <w:r>
        <w:separator/>
      </w:r>
    </w:p>
  </w:endnote>
  <w:endnote w:type="continuationSeparator" w:id="0">
    <w:p w:rsidR="003472C6" w:rsidRDefault="003472C6" w:rsidP="000D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C6" w:rsidRDefault="003472C6" w:rsidP="000D659B">
      <w:r>
        <w:separator/>
      </w:r>
    </w:p>
  </w:footnote>
  <w:footnote w:type="continuationSeparator" w:id="0">
    <w:p w:rsidR="003472C6" w:rsidRDefault="003472C6" w:rsidP="000D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5B"/>
    <w:rsid w:val="000D659B"/>
    <w:rsid w:val="00325A75"/>
    <w:rsid w:val="003472C6"/>
    <w:rsid w:val="006A2CBE"/>
    <w:rsid w:val="007164DC"/>
    <w:rsid w:val="00951374"/>
    <w:rsid w:val="00B3647A"/>
    <w:rsid w:val="00D82940"/>
    <w:rsid w:val="00E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2019-03-11T02:16:00Z</cp:lastPrinted>
  <dcterms:created xsi:type="dcterms:W3CDTF">2019-03-05T05:43:00Z</dcterms:created>
  <dcterms:modified xsi:type="dcterms:W3CDTF">2019-03-11T02:17:00Z</dcterms:modified>
</cp:coreProperties>
</file>