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17" w:rsidRPr="00613D53" w:rsidRDefault="008D7217" w:rsidP="008D7217">
      <w:pPr>
        <w:jc w:val="center"/>
        <w:rPr>
          <w:b/>
          <w:sz w:val="32"/>
          <w:szCs w:val="32"/>
        </w:rPr>
      </w:pPr>
      <w:r w:rsidRPr="00613D53">
        <w:rPr>
          <w:rFonts w:hint="eastAsia"/>
          <w:b/>
          <w:sz w:val="32"/>
          <w:szCs w:val="32"/>
        </w:rPr>
        <w:t>开通选课操作说明</w:t>
      </w:r>
    </w:p>
    <w:p w:rsidR="00EA22B8" w:rsidRDefault="00EA22B8" w:rsidP="00613D53">
      <w:pPr>
        <w:pStyle w:val="a3"/>
        <w:spacing w:line="360" w:lineRule="auto"/>
        <w:ind w:left="360" w:firstLineChars="100" w:firstLine="240"/>
        <w:jc w:val="left"/>
        <w:rPr>
          <w:rFonts w:asciiTheme="minorEastAsia" w:hAnsiTheme="minorEastAsia" w:hint="eastAsia"/>
          <w:sz w:val="24"/>
          <w:szCs w:val="24"/>
        </w:rPr>
      </w:pPr>
      <w:r>
        <w:rPr>
          <w:rFonts w:asciiTheme="minorEastAsia" w:hAnsiTheme="minorEastAsia" w:hint="eastAsia"/>
          <w:sz w:val="24"/>
          <w:szCs w:val="24"/>
        </w:rPr>
        <w:t>部分学院因学费迟交无法登录教务系统可按照以下操作步骤开通选课系统。</w:t>
      </w:r>
    </w:p>
    <w:p w:rsidR="008D7217" w:rsidRPr="00613D53" w:rsidRDefault="008D7217" w:rsidP="00613D53">
      <w:pPr>
        <w:pStyle w:val="a3"/>
        <w:spacing w:line="360" w:lineRule="auto"/>
        <w:ind w:left="360" w:firstLineChars="100" w:firstLine="240"/>
        <w:jc w:val="left"/>
        <w:rPr>
          <w:rFonts w:asciiTheme="minorEastAsia" w:hAnsiTheme="minorEastAsia"/>
          <w:sz w:val="24"/>
          <w:szCs w:val="24"/>
        </w:rPr>
      </w:pPr>
      <w:r w:rsidRPr="00613D53">
        <w:rPr>
          <w:rFonts w:asciiTheme="minorEastAsia" w:hAnsiTheme="minorEastAsia" w:hint="eastAsia"/>
          <w:sz w:val="24"/>
          <w:szCs w:val="24"/>
        </w:rPr>
        <w:t>开通选课条件说明</w:t>
      </w:r>
    </w:p>
    <w:p w:rsidR="008D7217" w:rsidRPr="00613D53" w:rsidRDefault="008D7217" w:rsidP="00613D53">
      <w:pPr>
        <w:pStyle w:val="a3"/>
        <w:numPr>
          <w:ilvl w:val="0"/>
          <w:numId w:val="1"/>
        </w:numPr>
        <w:spacing w:line="360" w:lineRule="auto"/>
        <w:ind w:firstLineChars="0"/>
        <w:jc w:val="left"/>
        <w:rPr>
          <w:rFonts w:asciiTheme="minorEastAsia" w:hAnsiTheme="minorEastAsia"/>
          <w:b/>
          <w:sz w:val="24"/>
          <w:szCs w:val="24"/>
        </w:rPr>
      </w:pPr>
      <w:r w:rsidRPr="00613D53">
        <w:rPr>
          <w:rFonts w:asciiTheme="minorEastAsia" w:hAnsiTheme="minorEastAsia" w:hint="eastAsia"/>
          <w:b/>
          <w:sz w:val="24"/>
          <w:szCs w:val="24"/>
        </w:rPr>
        <w:t>开通选课需缴清学费后才能操作。</w:t>
      </w:r>
    </w:p>
    <w:p w:rsidR="008D7217" w:rsidRPr="00613D53" w:rsidRDefault="008D7217" w:rsidP="00613D53">
      <w:pPr>
        <w:pStyle w:val="a3"/>
        <w:numPr>
          <w:ilvl w:val="0"/>
          <w:numId w:val="1"/>
        </w:numPr>
        <w:spacing w:line="360" w:lineRule="auto"/>
        <w:ind w:firstLineChars="0"/>
        <w:jc w:val="left"/>
        <w:rPr>
          <w:rFonts w:asciiTheme="minorEastAsia" w:hAnsiTheme="minorEastAsia"/>
          <w:b/>
          <w:sz w:val="24"/>
          <w:szCs w:val="24"/>
        </w:rPr>
      </w:pPr>
      <w:r w:rsidRPr="00613D53">
        <w:rPr>
          <w:rFonts w:asciiTheme="minorEastAsia" w:hAnsiTheme="minorEastAsia" w:hint="eastAsia"/>
          <w:b/>
          <w:sz w:val="24"/>
          <w:szCs w:val="24"/>
        </w:rPr>
        <w:t>贫困生、申请助学贷款的等特殊情况的学生要开通选课，需由学生处认定后，到教务处手工开通选课。</w:t>
      </w:r>
    </w:p>
    <w:p w:rsidR="008D7217" w:rsidRPr="00613D53" w:rsidRDefault="008D7217" w:rsidP="00613D53">
      <w:pPr>
        <w:spacing w:line="360" w:lineRule="auto"/>
        <w:ind w:left="641"/>
        <w:jc w:val="left"/>
        <w:rPr>
          <w:rFonts w:asciiTheme="minorEastAsia" w:hAnsiTheme="minorEastAsia"/>
          <w:b/>
          <w:sz w:val="24"/>
          <w:szCs w:val="24"/>
        </w:rPr>
      </w:pPr>
      <w:r w:rsidRPr="00613D53">
        <w:rPr>
          <w:rFonts w:asciiTheme="minorEastAsia" w:hAnsiTheme="minorEastAsia" w:hint="eastAsia"/>
          <w:b/>
          <w:sz w:val="24"/>
          <w:szCs w:val="24"/>
        </w:rPr>
        <w:t>开通选课操作步骤</w:t>
      </w:r>
    </w:p>
    <w:p w:rsidR="00EE353C" w:rsidRPr="00613D53" w:rsidRDefault="00EE353C" w:rsidP="00613D53">
      <w:pPr>
        <w:adjustRightInd w:val="0"/>
        <w:snapToGrid w:val="0"/>
        <w:spacing w:line="360" w:lineRule="auto"/>
        <w:ind w:firstLineChars="200" w:firstLine="480"/>
        <w:rPr>
          <w:rFonts w:asciiTheme="minorEastAsia" w:hAnsiTheme="minorEastAsia"/>
          <w:sz w:val="24"/>
          <w:szCs w:val="24"/>
        </w:rPr>
      </w:pPr>
      <w:r w:rsidRPr="00613D53">
        <w:rPr>
          <w:rFonts w:asciiTheme="minorEastAsia" w:hAnsiTheme="minorEastAsia" w:hint="eastAsia"/>
          <w:sz w:val="24"/>
          <w:szCs w:val="24"/>
        </w:rPr>
        <w:t xml:space="preserve">1. </w:t>
      </w:r>
      <w:proofErr w:type="gramStart"/>
      <w:r w:rsidR="00760B62" w:rsidRPr="00613D53">
        <w:rPr>
          <w:rFonts w:asciiTheme="minorEastAsia" w:hAnsiTheme="minorEastAsia" w:hint="eastAsia"/>
          <w:sz w:val="24"/>
          <w:szCs w:val="24"/>
        </w:rPr>
        <w:t>支付宝</w:t>
      </w:r>
      <w:r w:rsidR="00382BDE" w:rsidRPr="00613D53">
        <w:rPr>
          <w:rFonts w:asciiTheme="minorEastAsia" w:hAnsiTheme="minorEastAsia" w:hint="eastAsia"/>
          <w:sz w:val="24"/>
          <w:szCs w:val="24"/>
        </w:rPr>
        <w:t>缴</w:t>
      </w:r>
      <w:r w:rsidRPr="00613D53">
        <w:rPr>
          <w:rFonts w:asciiTheme="minorEastAsia" w:hAnsiTheme="minorEastAsia" w:hint="eastAsia"/>
          <w:sz w:val="24"/>
          <w:szCs w:val="24"/>
        </w:rPr>
        <w:t>学费</w:t>
      </w:r>
      <w:proofErr w:type="gramEnd"/>
      <w:r w:rsidRPr="00613D53">
        <w:rPr>
          <w:rFonts w:asciiTheme="minorEastAsia" w:hAnsiTheme="minorEastAsia" w:hint="eastAsia"/>
          <w:sz w:val="24"/>
          <w:szCs w:val="24"/>
        </w:rPr>
        <w:t>。</w:t>
      </w:r>
    </w:p>
    <w:p w:rsidR="00EE353C" w:rsidRPr="00613D53" w:rsidRDefault="00EE353C" w:rsidP="00613D53">
      <w:pPr>
        <w:adjustRightInd w:val="0"/>
        <w:snapToGrid w:val="0"/>
        <w:spacing w:line="360" w:lineRule="auto"/>
        <w:ind w:firstLineChars="200" w:firstLine="480"/>
        <w:rPr>
          <w:rFonts w:asciiTheme="minorEastAsia" w:hAnsiTheme="minorEastAsia"/>
          <w:sz w:val="24"/>
          <w:szCs w:val="24"/>
        </w:rPr>
      </w:pPr>
      <w:r w:rsidRPr="00613D53">
        <w:rPr>
          <w:rFonts w:asciiTheme="minorEastAsia" w:hAnsiTheme="minorEastAsia" w:hint="eastAsia"/>
          <w:sz w:val="24"/>
          <w:szCs w:val="24"/>
        </w:rPr>
        <w:t>打开支付宝“扫一扫”扫描学校缴费二维码（下图）→查询要素选择“学号”或“身份证号”并输入信息→核对缴款信息后按提示完成缴费。</w:t>
      </w:r>
    </w:p>
    <w:p w:rsidR="00EE353C" w:rsidRPr="00613D53" w:rsidRDefault="00EE353C" w:rsidP="00613D53">
      <w:pPr>
        <w:spacing w:line="360" w:lineRule="auto"/>
        <w:ind w:left="641"/>
        <w:jc w:val="center"/>
        <w:rPr>
          <w:rFonts w:asciiTheme="minorEastAsia" w:hAnsiTheme="minorEastAsia"/>
          <w:b/>
          <w:sz w:val="24"/>
          <w:szCs w:val="24"/>
        </w:rPr>
      </w:pPr>
      <w:r w:rsidRPr="00613D53">
        <w:rPr>
          <w:rFonts w:asciiTheme="minorEastAsia" w:hAnsiTheme="minorEastAsia" w:cs="仿宋_GB2312"/>
          <w:bCs/>
          <w:noProof/>
          <w:sz w:val="24"/>
          <w:szCs w:val="24"/>
        </w:rPr>
        <w:drawing>
          <wp:inline distT="0" distB="0" distL="0" distR="0" wp14:anchorId="1D99734C" wp14:editId="22E8F132">
            <wp:extent cx="1905000" cy="1726584"/>
            <wp:effectExtent l="0" t="0" r="0" b="6985"/>
            <wp:docPr id="4" name="图片 4" descr="C:\Users\Administrator\Desktop\政府统一公共支付\杭师大教育收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政府统一公共支付\杭师大教育收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736" cy="1727251"/>
                    </a:xfrm>
                    <a:prstGeom prst="rect">
                      <a:avLst/>
                    </a:prstGeom>
                    <a:noFill/>
                    <a:ln>
                      <a:noFill/>
                    </a:ln>
                  </pic:spPr>
                </pic:pic>
              </a:graphicData>
            </a:graphic>
          </wp:inline>
        </w:drawing>
      </w:r>
    </w:p>
    <w:p w:rsidR="008D7217" w:rsidRPr="00613D53" w:rsidRDefault="00EE353C" w:rsidP="00613D53">
      <w:pPr>
        <w:spacing w:line="360" w:lineRule="auto"/>
        <w:ind w:firstLineChars="200" w:firstLine="480"/>
        <w:jc w:val="left"/>
        <w:rPr>
          <w:rFonts w:asciiTheme="minorEastAsia" w:hAnsiTheme="minorEastAsia"/>
          <w:sz w:val="24"/>
          <w:szCs w:val="24"/>
        </w:rPr>
      </w:pPr>
      <w:r w:rsidRPr="00613D53">
        <w:rPr>
          <w:rFonts w:asciiTheme="minorEastAsia" w:hAnsiTheme="minorEastAsia" w:hint="eastAsia"/>
          <w:sz w:val="24"/>
          <w:szCs w:val="24"/>
        </w:rPr>
        <w:t xml:space="preserve">2. </w:t>
      </w:r>
      <w:r w:rsidR="008D7217" w:rsidRPr="00613D53">
        <w:rPr>
          <w:rFonts w:asciiTheme="minorEastAsia" w:hAnsiTheme="minorEastAsia" w:hint="eastAsia"/>
          <w:sz w:val="24"/>
          <w:szCs w:val="24"/>
        </w:rPr>
        <w:t>打开</w:t>
      </w:r>
      <w:proofErr w:type="gramStart"/>
      <w:r w:rsidR="008D7217" w:rsidRPr="00613D53">
        <w:rPr>
          <w:rFonts w:asciiTheme="minorEastAsia" w:hAnsiTheme="minorEastAsia" w:hint="eastAsia"/>
          <w:sz w:val="24"/>
          <w:szCs w:val="24"/>
        </w:rPr>
        <w:t>微信扫</w:t>
      </w:r>
      <w:proofErr w:type="gramEnd"/>
      <w:r w:rsidR="008D7217" w:rsidRPr="00613D53">
        <w:rPr>
          <w:rFonts w:asciiTheme="minorEastAsia" w:hAnsiTheme="minorEastAsia" w:hint="eastAsia"/>
          <w:sz w:val="24"/>
          <w:szCs w:val="24"/>
        </w:rPr>
        <w:t>下面二维码，关注“杭师大本科教学”</w:t>
      </w:r>
      <w:proofErr w:type="gramStart"/>
      <w:r w:rsidR="008D7217" w:rsidRPr="00613D53">
        <w:rPr>
          <w:rFonts w:asciiTheme="minorEastAsia" w:hAnsiTheme="minorEastAsia" w:hint="eastAsia"/>
          <w:sz w:val="24"/>
          <w:szCs w:val="24"/>
        </w:rPr>
        <w:t>微信公众号</w:t>
      </w:r>
      <w:proofErr w:type="gramEnd"/>
      <w:r w:rsidR="008D7217" w:rsidRPr="00613D53">
        <w:rPr>
          <w:rFonts w:asciiTheme="minorEastAsia" w:hAnsiTheme="minorEastAsia" w:hint="eastAsia"/>
          <w:sz w:val="24"/>
          <w:szCs w:val="24"/>
        </w:rPr>
        <w:t>。</w:t>
      </w:r>
    </w:p>
    <w:p w:rsidR="008D7217" w:rsidRPr="00613D53" w:rsidRDefault="008D7217" w:rsidP="00613D53">
      <w:pPr>
        <w:pStyle w:val="a3"/>
        <w:spacing w:line="360" w:lineRule="auto"/>
        <w:ind w:left="1001" w:firstLineChars="0" w:firstLine="0"/>
        <w:jc w:val="center"/>
        <w:rPr>
          <w:rFonts w:asciiTheme="minorEastAsia" w:hAnsiTheme="minorEastAsia"/>
          <w:sz w:val="24"/>
          <w:szCs w:val="24"/>
        </w:rPr>
      </w:pPr>
      <w:r w:rsidRPr="00613D53">
        <w:rPr>
          <w:rFonts w:asciiTheme="minorEastAsia" w:hAnsiTheme="minorEastAsia" w:hint="eastAsia"/>
          <w:noProof/>
          <w:sz w:val="24"/>
          <w:szCs w:val="24"/>
        </w:rPr>
        <w:drawing>
          <wp:inline distT="0" distB="0" distL="0" distR="0" wp14:anchorId="5D79C2AF" wp14:editId="232EA445">
            <wp:extent cx="1885950" cy="1885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jpg"/>
                    <pic:cNvPicPr/>
                  </pic:nvPicPr>
                  <pic:blipFill>
                    <a:blip r:embed="rId9">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inline>
        </w:drawing>
      </w:r>
    </w:p>
    <w:p w:rsidR="008D7217" w:rsidRPr="00613D53" w:rsidRDefault="00EE353C" w:rsidP="00613D53">
      <w:pPr>
        <w:spacing w:line="360" w:lineRule="auto"/>
        <w:ind w:firstLineChars="200" w:firstLine="480"/>
        <w:rPr>
          <w:rFonts w:asciiTheme="minorEastAsia" w:hAnsiTheme="minorEastAsia"/>
          <w:sz w:val="24"/>
          <w:szCs w:val="24"/>
        </w:rPr>
      </w:pPr>
      <w:r w:rsidRPr="00613D53">
        <w:rPr>
          <w:rFonts w:asciiTheme="minorEastAsia" w:hAnsiTheme="minorEastAsia" w:hint="eastAsia"/>
          <w:sz w:val="24"/>
          <w:szCs w:val="24"/>
        </w:rPr>
        <w:t>(1)</w:t>
      </w:r>
      <w:r w:rsidR="008D7217" w:rsidRPr="00613D53">
        <w:rPr>
          <w:rFonts w:asciiTheme="minorEastAsia" w:hAnsiTheme="minorEastAsia" w:hint="eastAsia"/>
          <w:sz w:val="24"/>
          <w:szCs w:val="24"/>
        </w:rPr>
        <w:t>进入“杭师大本科教学”</w:t>
      </w:r>
      <w:proofErr w:type="gramStart"/>
      <w:r w:rsidR="008D7217" w:rsidRPr="00613D53">
        <w:rPr>
          <w:rFonts w:asciiTheme="minorEastAsia" w:hAnsiTheme="minorEastAsia" w:hint="eastAsia"/>
          <w:sz w:val="24"/>
          <w:szCs w:val="24"/>
        </w:rPr>
        <w:t>微信公众号</w:t>
      </w:r>
      <w:proofErr w:type="gramEnd"/>
      <w:r w:rsidR="008D7217" w:rsidRPr="00613D53">
        <w:rPr>
          <w:rFonts w:asciiTheme="minorEastAsia" w:hAnsiTheme="minorEastAsia" w:hint="eastAsia"/>
          <w:sz w:val="24"/>
          <w:szCs w:val="24"/>
        </w:rPr>
        <w:t>，点击“帮助—使用帮助”，按说明进行用户验证</w:t>
      </w:r>
      <w:r w:rsidR="00D71CCE" w:rsidRPr="00613D53">
        <w:rPr>
          <w:rFonts w:asciiTheme="minorEastAsia" w:hAnsiTheme="minorEastAsia" w:hint="eastAsia"/>
          <w:sz w:val="24"/>
          <w:szCs w:val="24"/>
        </w:rPr>
        <w:t>，验证只需操作一次，已经验证过的用户无需验证</w:t>
      </w:r>
      <w:r w:rsidR="008D7217" w:rsidRPr="00613D53">
        <w:rPr>
          <w:rFonts w:asciiTheme="minorEastAsia" w:hAnsiTheme="minorEastAsia" w:hint="eastAsia"/>
          <w:sz w:val="24"/>
          <w:szCs w:val="24"/>
        </w:rPr>
        <w:t>。</w:t>
      </w:r>
    </w:p>
    <w:p w:rsidR="00601AEB" w:rsidRDefault="00EE353C" w:rsidP="00613D53">
      <w:pPr>
        <w:spacing w:line="360" w:lineRule="auto"/>
        <w:ind w:firstLineChars="200" w:firstLine="480"/>
        <w:rPr>
          <w:rFonts w:asciiTheme="minorEastAsia" w:hAnsiTheme="minorEastAsia" w:hint="eastAsia"/>
          <w:sz w:val="24"/>
          <w:szCs w:val="24"/>
        </w:rPr>
      </w:pPr>
      <w:r w:rsidRPr="00613D53">
        <w:rPr>
          <w:rFonts w:asciiTheme="minorEastAsia" w:hAnsiTheme="minorEastAsia" w:hint="eastAsia"/>
          <w:sz w:val="24"/>
          <w:szCs w:val="24"/>
        </w:rPr>
        <w:t>(2)</w:t>
      </w:r>
      <w:r w:rsidR="008D7217" w:rsidRPr="00613D53">
        <w:rPr>
          <w:rFonts w:asciiTheme="minorEastAsia" w:hAnsiTheme="minorEastAsia" w:hint="eastAsia"/>
          <w:sz w:val="24"/>
          <w:szCs w:val="24"/>
        </w:rPr>
        <w:t>完成用户验证后，点击“个人信息—开通选课”开通选课即可完成开通选课。</w:t>
      </w:r>
    </w:p>
    <w:p w:rsidR="00EC359A" w:rsidRPr="00613D53" w:rsidRDefault="00EC359A" w:rsidP="00613D5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学费相关事宜可咨询财务处陈老师，电话：28866598</w:t>
      </w:r>
      <w:r w:rsidR="00F7050F">
        <w:rPr>
          <w:rFonts w:asciiTheme="minorEastAsia" w:hAnsiTheme="minorEastAsia" w:hint="eastAsia"/>
          <w:sz w:val="24"/>
          <w:szCs w:val="24"/>
        </w:rPr>
        <w:t>。</w:t>
      </w:r>
      <w:bookmarkStart w:id="0" w:name="_GoBack"/>
      <w:bookmarkEnd w:id="0"/>
    </w:p>
    <w:sectPr w:rsidR="00EC359A" w:rsidRPr="00613D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6B" w:rsidRDefault="00BA616B" w:rsidP="00601AEB">
      <w:r>
        <w:separator/>
      </w:r>
    </w:p>
  </w:endnote>
  <w:endnote w:type="continuationSeparator" w:id="0">
    <w:p w:rsidR="00BA616B" w:rsidRDefault="00BA616B" w:rsidP="0060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6B" w:rsidRDefault="00BA616B" w:rsidP="00601AEB">
      <w:r>
        <w:separator/>
      </w:r>
    </w:p>
  </w:footnote>
  <w:footnote w:type="continuationSeparator" w:id="0">
    <w:p w:rsidR="00BA616B" w:rsidRDefault="00BA616B" w:rsidP="0060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3938"/>
    <w:multiLevelType w:val="hybridMultilevel"/>
    <w:tmpl w:val="87AA02BA"/>
    <w:lvl w:ilvl="0" w:tplc="D76AB320">
      <w:start w:val="1"/>
      <w:numFmt w:val="decimal"/>
      <w:lvlText w:val="%1."/>
      <w:lvlJc w:val="left"/>
      <w:pPr>
        <w:ind w:left="1001" w:hanging="36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7DFB4799"/>
    <w:multiLevelType w:val="hybridMultilevel"/>
    <w:tmpl w:val="54861796"/>
    <w:lvl w:ilvl="0" w:tplc="79E00E42">
      <w:start w:val="1"/>
      <w:numFmt w:val="decimal"/>
      <w:lvlText w:val="%1."/>
      <w:lvlJc w:val="left"/>
      <w:pPr>
        <w:ind w:left="786" w:hanging="36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24"/>
    <w:rsid w:val="000E013A"/>
    <w:rsid w:val="000F56AB"/>
    <w:rsid w:val="00104687"/>
    <w:rsid w:val="00125C2A"/>
    <w:rsid w:val="0019471E"/>
    <w:rsid w:val="002D5916"/>
    <w:rsid w:val="002F020F"/>
    <w:rsid w:val="00382BDE"/>
    <w:rsid w:val="00444709"/>
    <w:rsid w:val="00464364"/>
    <w:rsid w:val="004D4846"/>
    <w:rsid w:val="00505D95"/>
    <w:rsid w:val="005C1048"/>
    <w:rsid w:val="00601AEB"/>
    <w:rsid w:val="00613D53"/>
    <w:rsid w:val="00627C24"/>
    <w:rsid w:val="00667A74"/>
    <w:rsid w:val="006B421A"/>
    <w:rsid w:val="006C4BC3"/>
    <w:rsid w:val="006F42F6"/>
    <w:rsid w:val="00760B62"/>
    <w:rsid w:val="00810F10"/>
    <w:rsid w:val="008D7217"/>
    <w:rsid w:val="00951486"/>
    <w:rsid w:val="009B3AE8"/>
    <w:rsid w:val="00A67CB6"/>
    <w:rsid w:val="00BA616B"/>
    <w:rsid w:val="00CE7E3C"/>
    <w:rsid w:val="00D06654"/>
    <w:rsid w:val="00D201B7"/>
    <w:rsid w:val="00D71CCE"/>
    <w:rsid w:val="00E83D72"/>
    <w:rsid w:val="00EA22B8"/>
    <w:rsid w:val="00EC359A"/>
    <w:rsid w:val="00EE353C"/>
    <w:rsid w:val="00F53438"/>
    <w:rsid w:val="00F7050F"/>
    <w:rsid w:val="00F906B8"/>
    <w:rsid w:val="00FE7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217"/>
    <w:pPr>
      <w:ind w:firstLineChars="200" w:firstLine="420"/>
    </w:pPr>
  </w:style>
  <w:style w:type="paragraph" w:styleId="a4">
    <w:name w:val="Balloon Text"/>
    <w:basedOn w:val="a"/>
    <w:link w:val="Char"/>
    <w:uiPriority w:val="99"/>
    <w:semiHidden/>
    <w:unhideWhenUsed/>
    <w:rsid w:val="008D7217"/>
    <w:rPr>
      <w:sz w:val="18"/>
      <w:szCs w:val="18"/>
    </w:rPr>
  </w:style>
  <w:style w:type="character" w:customStyle="1" w:styleId="Char">
    <w:name w:val="批注框文本 Char"/>
    <w:basedOn w:val="a0"/>
    <w:link w:val="a4"/>
    <w:uiPriority w:val="99"/>
    <w:semiHidden/>
    <w:rsid w:val="008D7217"/>
    <w:rPr>
      <w:sz w:val="18"/>
      <w:szCs w:val="18"/>
    </w:rPr>
  </w:style>
  <w:style w:type="paragraph" w:styleId="a5">
    <w:name w:val="header"/>
    <w:basedOn w:val="a"/>
    <w:link w:val="Char0"/>
    <w:uiPriority w:val="99"/>
    <w:unhideWhenUsed/>
    <w:rsid w:val="00601A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01AEB"/>
    <w:rPr>
      <w:sz w:val="18"/>
      <w:szCs w:val="18"/>
    </w:rPr>
  </w:style>
  <w:style w:type="paragraph" w:styleId="a6">
    <w:name w:val="footer"/>
    <w:basedOn w:val="a"/>
    <w:link w:val="Char1"/>
    <w:uiPriority w:val="99"/>
    <w:unhideWhenUsed/>
    <w:rsid w:val="00601AEB"/>
    <w:pPr>
      <w:tabs>
        <w:tab w:val="center" w:pos="4153"/>
        <w:tab w:val="right" w:pos="8306"/>
      </w:tabs>
      <w:snapToGrid w:val="0"/>
      <w:jc w:val="left"/>
    </w:pPr>
    <w:rPr>
      <w:sz w:val="18"/>
      <w:szCs w:val="18"/>
    </w:rPr>
  </w:style>
  <w:style w:type="character" w:customStyle="1" w:styleId="Char1">
    <w:name w:val="页脚 Char"/>
    <w:basedOn w:val="a0"/>
    <w:link w:val="a6"/>
    <w:uiPriority w:val="99"/>
    <w:rsid w:val="00601A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217"/>
    <w:pPr>
      <w:ind w:firstLineChars="200" w:firstLine="420"/>
    </w:pPr>
  </w:style>
  <w:style w:type="paragraph" w:styleId="a4">
    <w:name w:val="Balloon Text"/>
    <w:basedOn w:val="a"/>
    <w:link w:val="Char"/>
    <w:uiPriority w:val="99"/>
    <w:semiHidden/>
    <w:unhideWhenUsed/>
    <w:rsid w:val="008D7217"/>
    <w:rPr>
      <w:sz w:val="18"/>
      <w:szCs w:val="18"/>
    </w:rPr>
  </w:style>
  <w:style w:type="character" w:customStyle="1" w:styleId="Char">
    <w:name w:val="批注框文本 Char"/>
    <w:basedOn w:val="a0"/>
    <w:link w:val="a4"/>
    <w:uiPriority w:val="99"/>
    <w:semiHidden/>
    <w:rsid w:val="008D7217"/>
    <w:rPr>
      <w:sz w:val="18"/>
      <w:szCs w:val="18"/>
    </w:rPr>
  </w:style>
  <w:style w:type="paragraph" w:styleId="a5">
    <w:name w:val="header"/>
    <w:basedOn w:val="a"/>
    <w:link w:val="Char0"/>
    <w:uiPriority w:val="99"/>
    <w:unhideWhenUsed/>
    <w:rsid w:val="00601A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01AEB"/>
    <w:rPr>
      <w:sz w:val="18"/>
      <w:szCs w:val="18"/>
    </w:rPr>
  </w:style>
  <w:style w:type="paragraph" w:styleId="a6">
    <w:name w:val="footer"/>
    <w:basedOn w:val="a"/>
    <w:link w:val="Char1"/>
    <w:uiPriority w:val="99"/>
    <w:unhideWhenUsed/>
    <w:rsid w:val="00601AEB"/>
    <w:pPr>
      <w:tabs>
        <w:tab w:val="center" w:pos="4153"/>
        <w:tab w:val="right" w:pos="8306"/>
      </w:tabs>
      <w:snapToGrid w:val="0"/>
      <w:jc w:val="left"/>
    </w:pPr>
    <w:rPr>
      <w:sz w:val="18"/>
      <w:szCs w:val="18"/>
    </w:rPr>
  </w:style>
  <w:style w:type="character" w:customStyle="1" w:styleId="Char1">
    <w:name w:val="页脚 Char"/>
    <w:basedOn w:val="a0"/>
    <w:link w:val="a6"/>
    <w:uiPriority w:val="99"/>
    <w:rsid w:val="00601A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yhh</dc:creator>
  <cp:keywords/>
  <dc:description/>
  <cp:lastModifiedBy>微软用户</cp:lastModifiedBy>
  <cp:revision>41</cp:revision>
  <dcterms:created xsi:type="dcterms:W3CDTF">2017-11-16T04:47:00Z</dcterms:created>
  <dcterms:modified xsi:type="dcterms:W3CDTF">2019-05-28T02:19:00Z</dcterms:modified>
</cp:coreProperties>
</file>