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pict>
          <v:rect id="_x0000_s1026" o:spid="_x0000_s1026" o:spt="1" style="position:absolute;left:0pt;margin-left:86.15pt;margin-top:67.75pt;height:3pt;width:441pt;mso-position-horizontal-relative:page;z-index:1572864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0000"/>
          <w:w w:val="70"/>
        </w:rPr>
        <w:t>浙江省大学生科技竞赛委员会</w:t>
      </w:r>
    </w:p>
    <w:p>
      <w:pPr>
        <w:pStyle w:val="2"/>
        <w:spacing w:before="183"/>
        <w:ind w:left="5625"/>
      </w:pPr>
      <w:r>
        <w:t>浙科竞〔</w:t>
      </w:r>
      <w:r>
        <w:rPr>
          <w:rFonts w:ascii="Times New Roman" w:eastAsia="Times New Roman"/>
        </w:rPr>
        <w:t>2021</w:t>
      </w:r>
      <w:r>
        <w:t>〕</w:t>
      </w:r>
      <w:r>
        <w:rPr>
          <w:rFonts w:ascii="Times New Roman" w:eastAsia="Times New Roman"/>
        </w:rPr>
        <w:t xml:space="preserve">9 </w:t>
      </w:r>
      <w:r>
        <w:t>号</w:t>
      </w:r>
    </w:p>
    <w:p>
      <w:pPr>
        <w:pStyle w:val="2"/>
        <w:spacing w:before="8"/>
        <w:ind w:left="0"/>
        <w:rPr>
          <w:sz w:val="44"/>
        </w:rPr>
      </w:pPr>
    </w:p>
    <w:p>
      <w:pPr>
        <w:spacing w:before="0" w:line="254" w:lineRule="auto"/>
        <w:ind w:left="88" w:right="385" w:firstLine="0"/>
        <w:jc w:val="center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>关于举办“裕农通杯”第四届浙江省大学生乡村振兴创意大赛的通知</w:t>
      </w:r>
    </w:p>
    <w:p>
      <w:pPr>
        <w:pStyle w:val="2"/>
        <w:spacing w:before="4"/>
        <w:ind w:left="0"/>
        <w:rPr>
          <w:rFonts w:ascii="宋体"/>
          <w:sz w:val="54"/>
        </w:rPr>
      </w:pPr>
    </w:p>
    <w:p>
      <w:pPr>
        <w:pStyle w:val="2"/>
      </w:pPr>
      <w:r>
        <w:t>各普通高校：</w:t>
      </w:r>
    </w:p>
    <w:p>
      <w:pPr>
        <w:pStyle w:val="2"/>
        <w:spacing w:before="149" w:line="328" w:lineRule="auto"/>
        <w:ind w:right="258" w:firstLine="640"/>
      </w:pPr>
      <w:r>
        <w:rPr>
          <w:rFonts w:ascii="Times New Roman" w:hAnsi="Times New Roman" w:eastAsia="Times New Roman"/>
        </w:rPr>
        <w:t xml:space="preserve">2021 </w:t>
      </w:r>
      <w:r>
        <w:rPr>
          <w:spacing w:val="-17"/>
        </w:rPr>
        <w:t xml:space="preserve">年是建党 </w:t>
      </w:r>
      <w:r>
        <w:rPr>
          <w:rFonts w:ascii="Times New Roman" w:hAnsi="Times New Roman" w:eastAsia="Times New Roman"/>
        </w:rPr>
        <w:t xml:space="preserve">100 </w:t>
      </w:r>
      <w:r>
        <w:rPr>
          <w:spacing w:val="-12"/>
        </w:rPr>
        <w:t>周年，也是</w:t>
      </w:r>
      <w:r>
        <w:rPr>
          <w:rFonts w:ascii="Times New Roman" w:hAnsi="Times New Roman" w:eastAsia="Times New Roman"/>
        </w:rPr>
        <w:t>“</w:t>
      </w:r>
      <w:r>
        <w:t>十四五</w:t>
      </w:r>
      <w:r>
        <w:rPr>
          <w:rFonts w:ascii="Times New Roman" w:hAnsi="Times New Roman" w:eastAsia="Times New Roman"/>
        </w:rPr>
        <w:t>”</w:t>
      </w:r>
      <w:r>
        <w:t>规划和全面建设</w:t>
      </w:r>
      <w:r>
        <w:rPr>
          <w:spacing w:val="-1"/>
        </w:rPr>
        <w:t>社会主义现代化国家新征程的开启之年。浙江省作为全国第</w:t>
      </w:r>
      <w:r>
        <w:rPr>
          <w:spacing w:val="-2"/>
        </w:rPr>
        <w:t>一个部省共建乡村振兴示范省、高质量发展建设共同富裕示</w:t>
      </w:r>
      <w:r>
        <w:rPr>
          <w:spacing w:val="-4"/>
        </w:rPr>
        <w:t>范区，乡村振兴势头良好。为进一步汇聚高校与社会资源助</w:t>
      </w:r>
      <w:r>
        <w:rPr>
          <w:spacing w:val="-21"/>
        </w:rPr>
        <w:t xml:space="preserve">力乡村振兴，经研究决定，于 </w:t>
      </w:r>
      <w:r>
        <w:rPr>
          <w:rFonts w:ascii="Times New Roman" w:hAnsi="Times New Roman" w:eastAsia="Times New Roman"/>
        </w:rPr>
        <w:t xml:space="preserve">2021 </w:t>
      </w:r>
      <w:r>
        <w:rPr>
          <w:spacing w:val="-41"/>
        </w:rPr>
        <w:t xml:space="preserve">年 </w:t>
      </w:r>
      <w:r>
        <w:rPr>
          <w:rFonts w:ascii="Times New Roman" w:hAnsi="Times New Roman" w:eastAsia="Times New Roman"/>
        </w:rPr>
        <w:t xml:space="preserve">5 </w:t>
      </w:r>
      <w:r>
        <w:rPr>
          <w:spacing w:val="-27"/>
        </w:rPr>
        <w:t xml:space="preserve">月至 </w:t>
      </w:r>
      <w:r>
        <w:rPr>
          <w:rFonts w:ascii="Times New Roman" w:hAnsi="Times New Roman" w:eastAsia="Times New Roman"/>
        </w:rPr>
        <w:t xml:space="preserve">10 </w:t>
      </w:r>
      <w:r>
        <w:t>月举办</w:t>
      </w:r>
      <w:r>
        <w:rPr>
          <w:rFonts w:ascii="Times New Roman" w:hAnsi="Times New Roman" w:eastAsia="Times New Roman"/>
        </w:rPr>
        <w:t>“</w:t>
      </w:r>
      <w:r>
        <w:t>裕农通杯</w:t>
      </w:r>
      <w:r>
        <w:rPr>
          <w:rFonts w:ascii="Times New Roman" w:hAnsi="Times New Roman" w:eastAsia="Times New Roman"/>
        </w:rPr>
        <w:t>”</w:t>
      </w:r>
      <w:r>
        <w:rPr>
          <w:spacing w:val="-9"/>
        </w:rPr>
        <w:t>第四届浙江省大学生乡村振兴创意大赛。通过大赛，进一步深入推动</w:t>
      </w:r>
      <w:r>
        <w:rPr>
          <w:rFonts w:ascii="Times New Roman" w:hAnsi="Times New Roman" w:eastAsia="Times New Roman"/>
          <w:spacing w:val="-9"/>
        </w:rPr>
        <w:t>“</w:t>
      </w:r>
      <w:r>
        <w:rPr>
          <w:spacing w:val="-9"/>
        </w:rPr>
        <w:t>政校企村</w:t>
      </w:r>
      <w:r>
        <w:rPr>
          <w:rFonts w:ascii="Times New Roman" w:hAnsi="Times New Roman" w:eastAsia="Times New Roman"/>
          <w:spacing w:val="-9"/>
        </w:rPr>
        <w:t>”</w:t>
      </w:r>
      <w:r>
        <w:rPr>
          <w:spacing w:val="-16"/>
        </w:rPr>
        <w:t>四位一体联合发力，助力乡村振兴。</w:t>
      </w:r>
      <w:r>
        <w:t>现将有关事项通知如下：</w:t>
      </w:r>
    </w:p>
    <w:p>
      <w:pPr>
        <w:pStyle w:val="2"/>
        <w:spacing w:line="397" w:lineRule="exact"/>
        <w:ind w:left="859"/>
        <w:rPr>
          <w:rFonts w:hint="eastAsia" w:ascii="黑体" w:eastAsia="黑体"/>
        </w:rPr>
      </w:pPr>
      <w:r>
        <w:rPr>
          <w:rFonts w:hint="eastAsia" w:ascii="黑体" w:eastAsia="黑体"/>
        </w:rPr>
        <w:t>一、大赛主题</w:t>
      </w:r>
    </w:p>
    <w:p>
      <w:pPr>
        <w:pStyle w:val="2"/>
        <w:spacing w:before="150"/>
        <w:ind w:left="859"/>
      </w:pPr>
      <w:r>
        <w:t>创意，让乡村更美好！</w:t>
      </w:r>
    </w:p>
    <w:p>
      <w:pPr>
        <w:pStyle w:val="2"/>
        <w:spacing w:before="151"/>
        <w:ind w:left="859"/>
        <w:rPr>
          <w:rFonts w:hint="eastAsia" w:ascii="黑体" w:eastAsia="黑体"/>
        </w:rPr>
      </w:pPr>
      <w:r>
        <w:rPr>
          <w:rFonts w:hint="eastAsia" w:ascii="黑体" w:eastAsia="黑体"/>
        </w:rPr>
        <w:t>二、举办单位</w:t>
      </w:r>
    </w:p>
    <w:p>
      <w:pPr>
        <w:pStyle w:val="2"/>
        <w:spacing w:before="149" w:line="328" w:lineRule="auto"/>
        <w:ind w:right="417" w:firstLine="640"/>
        <w:jc w:val="both"/>
      </w:pPr>
      <w:r>
        <w:rPr>
          <w:b/>
          <w:spacing w:val="-1"/>
          <w:w w:val="95"/>
        </w:rPr>
        <w:t>主办单位：</w:t>
      </w:r>
      <w:r>
        <w:rPr>
          <w:spacing w:val="-2"/>
          <w:w w:val="95"/>
        </w:rPr>
        <w:t xml:space="preserve">浙江省教育厅、浙江省农业农村厅、浙江省 </w:t>
      </w:r>
      <w:r>
        <w:rPr>
          <w:spacing w:val="-4"/>
        </w:rPr>
        <w:t>文化和旅游厅、中国建设银行浙江省分行、浙江省大学生科技竞赛委员会</w:t>
      </w:r>
    </w:p>
    <w:p>
      <w:pPr>
        <w:spacing w:before="0" w:line="326" w:lineRule="auto"/>
        <w:ind w:left="760" w:right="258" w:firstLine="2"/>
        <w:jc w:val="left"/>
        <w:rPr>
          <w:sz w:val="32"/>
        </w:rPr>
      </w:pPr>
      <w:r>
        <w:rPr>
          <w:b/>
          <w:spacing w:val="-14"/>
          <w:sz w:val="32"/>
        </w:rPr>
        <w:t>承办单位：</w:t>
      </w:r>
      <w:r>
        <w:rPr>
          <w:spacing w:val="-15"/>
          <w:sz w:val="32"/>
        </w:rPr>
        <w:t>浙江旅游职业学院、浙江财经大学、台州学院</w:t>
      </w:r>
      <w:r>
        <w:rPr>
          <w:b/>
          <w:spacing w:val="-29"/>
          <w:w w:val="95"/>
          <w:sz w:val="32"/>
        </w:rPr>
        <w:t>协办单位：</w:t>
      </w:r>
      <w:r>
        <w:rPr>
          <w:w w:val="95"/>
          <w:sz w:val="32"/>
        </w:rPr>
        <w:t>竞赛合作基地乡镇</w:t>
      </w:r>
      <w:r>
        <w:rPr>
          <w:spacing w:val="-77"/>
          <w:w w:val="95"/>
          <w:sz w:val="30"/>
        </w:rPr>
        <w:t>、</w:t>
      </w:r>
      <w:r>
        <w:rPr>
          <w:w w:val="95"/>
          <w:sz w:val="32"/>
        </w:rPr>
        <w:t>杭州喜牛文化有限公司、</w:t>
      </w:r>
    </w:p>
    <w:p>
      <w:pPr>
        <w:spacing w:after="0" w:line="326" w:lineRule="auto"/>
        <w:jc w:val="left"/>
        <w:rPr>
          <w:sz w:val="32"/>
        </w:rPr>
        <w:sectPr>
          <w:type w:val="continuous"/>
          <w:pgSz w:w="11910" w:h="16840"/>
          <w:pgMar w:top="1580" w:right="1380" w:bottom="280" w:left="1680" w:header="720" w:footer="720" w:gutter="0"/>
        </w:sectPr>
      </w:pPr>
    </w:p>
    <w:p>
      <w:pPr>
        <w:spacing w:before="32" w:line="348" w:lineRule="auto"/>
        <w:ind w:left="120" w:right="417" w:firstLine="0"/>
        <w:jc w:val="left"/>
        <w:rPr>
          <w:sz w:val="30"/>
        </w:rPr>
      </w:pPr>
      <w:r>
        <w:rPr>
          <w:spacing w:val="-9"/>
          <w:sz w:val="30"/>
        </w:rPr>
        <w:t>浙江省创意设计协会、浙江城建规划设计院、诚邦设计集团有限</w:t>
      </w:r>
      <w:r>
        <w:rPr>
          <w:sz w:val="30"/>
        </w:rPr>
        <w:t>公司、杭州江南古村保护发展服务中心</w:t>
      </w:r>
    </w:p>
    <w:p>
      <w:pPr>
        <w:pStyle w:val="2"/>
        <w:spacing w:line="394" w:lineRule="exact"/>
        <w:ind w:left="859"/>
        <w:rPr>
          <w:rFonts w:hint="eastAsia" w:ascii="黑体" w:eastAsia="黑体"/>
        </w:rPr>
      </w:pPr>
      <w:r>
        <w:rPr>
          <w:rFonts w:hint="eastAsia" w:ascii="黑体" w:eastAsia="黑体"/>
        </w:rPr>
        <w:t>三、组织机构</w:t>
      </w:r>
    </w:p>
    <w:p>
      <w:pPr>
        <w:pStyle w:val="2"/>
        <w:spacing w:before="151" w:line="328" w:lineRule="auto"/>
        <w:ind w:right="259" w:firstLine="640"/>
      </w:pPr>
      <w:r>
        <w:rPr>
          <w:spacing w:val="-2"/>
        </w:rPr>
        <w:t>大赛设竞赛委员会，作为领导与决策机构，主要负责竞</w:t>
      </w:r>
      <w:r>
        <w:rPr>
          <w:spacing w:val="-5"/>
        </w:rPr>
        <w:t>赛方案、竞赛章程等制度的审定；设竞赛专家委员会，负责确定竞赛内容、竞赛方式、赛事细则及竞赛评审等；设竞赛</w:t>
      </w:r>
      <w:r>
        <w:rPr>
          <w:spacing w:val="-16"/>
          <w:w w:val="95"/>
        </w:rPr>
        <w:t xml:space="preserve">秘书处，全面负责大赛组织实施、运行管理和各项赛务工作； </w:t>
      </w:r>
      <w:r>
        <w:rPr>
          <w:spacing w:val="-11"/>
        </w:rPr>
        <w:t>设监察与仲裁组，负责竞赛过程监督，处理竞赛过程中的争议事项，确保竞赛公平公正实施。</w:t>
      </w:r>
    </w:p>
    <w:p>
      <w:pPr>
        <w:pStyle w:val="2"/>
        <w:spacing w:line="400" w:lineRule="exact"/>
        <w:ind w:left="859"/>
        <w:rPr>
          <w:rFonts w:hint="eastAsia" w:ascii="黑体" w:eastAsia="黑体"/>
        </w:rPr>
      </w:pPr>
      <w:r>
        <w:rPr>
          <w:rFonts w:hint="eastAsia" w:ascii="黑体" w:eastAsia="黑体"/>
        </w:rPr>
        <w:t>四、参赛对象</w:t>
      </w:r>
    </w:p>
    <w:p>
      <w:pPr>
        <w:pStyle w:val="2"/>
        <w:spacing w:before="149"/>
        <w:ind w:left="0" w:right="420"/>
        <w:jc w:val="right"/>
      </w:pPr>
      <w:r>
        <w:rPr>
          <w:spacing w:val="7"/>
        </w:rPr>
        <w:t>浙江省普通高校本专科学生（</w:t>
      </w:r>
      <w:r>
        <w:rPr>
          <w:spacing w:val="-40"/>
        </w:rPr>
        <w:t xml:space="preserve">含 </w:t>
      </w:r>
      <w:r>
        <w:rPr>
          <w:rFonts w:ascii="Times New Roman" w:eastAsia="Times New Roman"/>
        </w:rPr>
        <w:t>2016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5"/>
        </w:rPr>
        <w:t>月后毕业校</w:t>
      </w:r>
    </w:p>
    <w:p>
      <w:pPr>
        <w:pStyle w:val="2"/>
        <w:spacing w:before="150"/>
        <w:ind w:left="0" w:right="415"/>
        <w:jc w:val="right"/>
      </w:pPr>
      <w:r>
        <w:t>友</w:t>
      </w:r>
      <w:r>
        <w:rPr>
          <w:spacing w:val="-99"/>
        </w:rPr>
        <w:t>）</w:t>
      </w:r>
      <w:r>
        <w:rPr>
          <w:spacing w:val="-18"/>
        </w:rPr>
        <w:t xml:space="preserve">，以组队形式参与，每队学生人数限 </w:t>
      </w:r>
      <w:r>
        <w:rPr>
          <w:rFonts w:ascii="Times New Roman" w:eastAsia="Times New Roman"/>
        </w:rPr>
        <w:t>3-7</w:t>
      </w:r>
      <w:r>
        <w:rPr>
          <w:rFonts w:ascii="Times New Roman" w:eastAsia="Times New Roman"/>
          <w:spacing w:val="-7"/>
        </w:rPr>
        <w:t xml:space="preserve"> </w:t>
      </w:r>
      <w:r>
        <w:rPr>
          <w:spacing w:val="-7"/>
        </w:rPr>
        <w:t>人，指导教师限</w:t>
      </w:r>
    </w:p>
    <w:p>
      <w:pPr>
        <w:pStyle w:val="7"/>
        <w:numPr>
          <w:ilvl w:val="1"/>
          <w:numId w:val="1"/>
        </w:numPr>
        <w:tabs>
          <w:tab w:val="left" w:pos="627"/>
        </w:tabs>
        <w:spacing w:before="151" w:after="0" w:line="240" w:lineRule="auto"/>
        <w:ind w:left="626" w:right="0" w:hanging="507"/>
        <w:jc w:val="left"/>
        <w:rPr>
          <w:sz w:val="32"/>
        </w:rPr>
      </w:pPr>
      <w:r>
        <w:rPr>
          <w:sz w:val="32"/>
        </w:rPr>
        <w:t>人。各专项赛参赛对象具体要求详见各专项赛通知。</w:t>
      </w:r>
    </w:p>
    <w:p>
      <w:pPr>
        <w:pStyle w:val="2"/>
        <w:spacing w:before="149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五、赛制与内容</w:t>
      </w:r>
    </w:p>
    <w:p>
      <w:pPr>
        <w:pStyle w:val="2"/>
        <w:spacing w:before="150"/>
        <w:ind w:left="760"/>
      </w:pPr>
      <w:r>
        <w:t>本届大赛竞赛体系分主体赛和专项赛。</w:t>
      </w:r>
    </w:p>
    <w:p>
      <w:pPr>
        <w:pStyle w:val="2"/>
        <w:spacing w:before="151" w:line="328" w:lineRule="auto"/>
        <w:ind w:right="417" w:firstLine="640"/>
        <w:jc w:val="both"/>
      </w:pPr>
      <w:r>
        <w:t>（一）</w:t>
      </w:r>
      <w:r>
        <w:rPr>
          <w:spacing w:val="-1"/>
        </w:rPr>
        <w:t>主体赛赛题从招标村和自选村中选择，分乡村产</w:t>
      </w:r>
      <w:r>
        <w:rPr>
          <w:spacing w:val="-4"/>
        </w:rPr>
        <w:t>业创意、乡村规划设计和乡村人文公益三个类别。招标村赛题将会发布在《</w:t>
      </w:r>
      <w:r>
        <w:rPr>
          <w:rFonts w:ascii="Times New Roman" w:hAnsi="Times New Roman" w:eastAsia="Times New Roman"/>
          <w:spacing w:val="-4"/>
        </w:rPr>
        <w:t>“</w:t>
      </w:r>
      <w:r>
        <w:rPr>
          <w:spacing w:val="-4"/>
        </w:rPr>
        <w:t>裕农通杯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4"/>
        </w:rPr>
        <w:t>第四届浙江省大学生乡村振兴创</w:t>
      </w:r>
      <w:r>
        <w:rPr>
          <w:spacing w:val="-15"/>
        </w:rPr>
        <w:t>意大赛竞赛指南》，自选村赛题由团队自行拟定。</w:t>
      </w:r>
    </w:p>
    <w:p>
      <w:pPr>
        <w:pStyle w:val="2"/>
        <w:spacing w:line="328" w:lineRule="auto"/>
        <w:ind w:right="405" w:firstLine="640"/>
        <w:jc w:val="both"/>
      </w:pPr>
      <w:r>
        <w:t>（二）专项赛分四个类别：文化赋能空间、文创设计、未来乡村和数字乡村、研学旅行。第一类：文化赋能空间。参赛内容主要为乡村室内外空间创意设计和落地，助推当地美丽庭院建设及产业培育；第二类：文创设计。参赛内容主要为品牌策划、视觉传达、农文旅产业提升，搭建文化创意</w:t>
      </w:r>
    </w:p>
    <w:p>
      <w:pPr>
        <w:spacing w:after="0" w:line="328" w:lineRule="auto"/>
        <w:jc w:val="both"/>
        <w:sectPr>
          <w:pgSz w:w="11910" w:h="16840"/>
          <w:pgMar w:top="1540" w:right="1380" w:bottom="280" w:left="1680" w:header="720" w:footer="720" w:gutter="0"/>
        </w:sectPr>
      </w:pPr>
    </w:p>
    <w:p>
      <w:pPr>
        <w:pStyle w:val="2"/>
        <w:spacing w:before="32" w:line="328" w:lineRule="auto"/>
        <w:ind w:right="259"/>
      </w:pPr>
      <w:r>
        <w:rPr>
          <w:spacing w:val="-12"/>
          <w:w w:val="95"/>
        </w:rPr>
        <w:t xml:space="preserve">与产业需求之间的沟通桥梁；第三类：未来乡村和数字乡村。 </w:t>
      </w:r>
      <w:r>
        <w:rPr>
          <w:spacing w:val="-13"/>
        </w:rPr>
        <w:t>参赛内容主要为未来乡村和数字乡村的创意设计，运用未来</w:t>
      </w:r>
      <w:r>
        <w:rPr>
          <w:spacing w:val="-15"/>
        </w:rPr>
        <w:t>和数字思维和技术，</w:t>
      </w:r>
      <w:r>
        <w:rPr>
          <w:spacing w:val="-2"/>
          <w:sz w:val="30"/>
        </w:rPr>
        <w:t>推动未来乡村与数字化建设；</w:t>
      </w:r>
      <w:r>
        <w:rPr>
          <w:spacing w:val="-5"/>
        </w:rPr>
        <w:t>第四类：研</w:t>
      </w:r>
      <w:r>
        <w:rPr>
          <w:spacing w:val="-6"/>
        </w:rPr>
        <w:t>学旅行。参赛内容主要为研学课程、研学线路和研学空间的设计，优化乡村文化旅游资源。</w:t>
      </w:r>
    </w:p>
    <w:p>
      <w:pPr>
        <w:pStyle w:val="2"/>
        <w:spacing w:line="328" w:lineRule="auto"/>
        <w:ind w:right="375" w:firstLine="640"/>
      </w:pPr>
      <w:r>
        <w:t>关于专项赛报名时间、赛程及各赛项名额等具体要求详见专项赛指南。</w:t>
      </w:r>
    </w:p>
    <w:p>
      <w:pPr>
        <w:pStyle w:val="2"/>
        <w:spacing w:line="407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六、赛程安排</w:t>
      </w:r>
    </w:p>
    <w:p>
      <w:pPr>
        <w:pStyle w:val="2"/>
        <w:spacing w:before="139" w:line="328" w:lineRule="auto"/>
        <w:ind w:left="760" w:right="725"/>
      </w:pPr>
      <w:r>
        <w:t>大赛采用校级初赛、省级复赛、省级决赛三级赛制。第一阶段：竞赛启动（</w:t>
      </w:r>
      <w:r>
        <w:rPr>
          <w:rFonts w:ascii="Times New Roman" w:eastAsia="Times New Roman"/>
        </w:rPr>
        <w:t xml:space="preserve">5 </w:t>
      </w:r>
      <w:r>
        <w:t>月</w:t>
      </w:r>
      <w:r>
        <w:rPr>
          <w:rFonts w:ascii="Times New Roman" w:eastAsia="Times New Roman"/>
        </w:rPr>
        <w:t xml:space="preserve">-6 </w:t>
      </w:r>
      <w:r>
        <w:t>月）</w:t>
      </w:r>
    </w:p>
    <w:p>
      <w:pPr>
        <w:pStyle w:val="2"/>
        <w:spacing w:line="326" w:lineRule="auto"/>
        <w:ind w:right="259" w:firstLine="640"/>
      </w:pPr>
      <w:r>
        <w:rPr>
          <w:spacing w:val="-14"/>
          <w:w w:val="95"/>
        </w:rPr>
        <w:t xml:space="preserve">举办大赛启动仪式，发布竞赛指南；根据疫情防控要求， </w:t>
      </w:r>
      <w:r>
        <w:rPr>
          <w:spacing w:val="-14"/>
        </w:rPr>
        <w:t>启动仪式举办方案另行通知。</w:t>
      </w:r>
    </w:p>
    <w:p>
      <w:pPr>
        <w:pStyle w:val="2"/>
        <w:spacing w:before="3"/>
        <w:ind w:left="760"/>
      </w:pPr>
      <w:r>
        <w:t>第二阶段：校级初赛</w:t>
      </w:r>
      <w:r>
        <w:rPr>
          <w:rFonts w:ascii="Times New Roman" w:eastAsia="Times New Roman"/>
        </w:rPr>
        <w:t xml:space="preserve">(6 </w:t>
      </w:r>
      <w:r>
        <w:t>月</w:t>
      </w:r>
      <w:r>
        <w:rPr>
          <w:rFonts w:ascii="Times New Roman" w:eastAsia="Times New Roman"/>
        </w:rPr>
        <w:t xml:space="preserve">-9 </w:t>
      </w:r>
      <w:r>
        <w:t>月中旬）</w:t>
      </w:r>
    </w:p>
    <w:p>
      <w:pPr>
        <w:pStyle w:val="2"/>
        <w:spacing w:before="149" w:line="328" w:lineRule="auto"/>
        <w:ind w:right="413" w:firstLine="640"/>
        <w:jc w:val="both"/>
      </w:pPr>
      <w:r>
        <w:rPr>
          <w:spacing w:val="-2"/>
        </w:rPr>
        <w:t>校级初赛由各高校负责组织。本届浙江省大学生乡村振</w:t>
      </w:r>
      <w:r>
        <w:rPr>
          <w:spacing w:val="2"/>
        </w:rPr>
        <w:t xml:space="preserve">兴创 意大赛 采用 竞赛平 台线上 报名 ， 平台 网址： </w:t>
      </w:r>
      <w:r>
        <w:fldChar w:fldCharType="begin"/>
      </w:r>
      <w:r>
        <w:instrText xml:space="preserve"> HYPERLINK "http://xczx.chuangyeds.com/" \h </w:instrText>
      </w:r>
      <w:r>
        <w:fldChar w:fldCharType="separate"/>
      </w:r>
      <w:r>
        <w:rPr>
          <w:rFonts w:ascii="Times New Roman" w:eastAsia="Times New Roman"/>
          <w:spacing w:val="2"/>
          <w:u w:val="single"/>
        </w:rPr>
        <w:t>http://xczx.chuangyeds.com</w:t>
      </w:r>
      <w:r>
        <w:rPr>
          <w:rFonts w:ascii="Times New Roman" w:eastAsia="Times New Roman"/>
          <w:spacing w:val="2"/>
          <w:u w:val="single"/>
        </w:rPr>
        <w:fldChar w:fldCharType="end"/>
      </w:r>
      <w:r>
        <w:rPr>
          <w:rFonts w:ascii="Times New Roman" w:eastAsia="Times New Roman"/>
          <w:spacing w:val="78"/>
          <w:u w:val="single"/>
        </w:rPr>
        <w:t xml:space="preserve"> </w:t>
      </w:r>
      <w:r>
        <w:rPr>
          <w:spacing w:val="12"/>
          <w:u w:val="single"/>
        </w:rPr>
        <w:t>。</w:t>
      </w:r>
      <w:r>
        <w:rPr>
          <w:rFonts w:ascii="Times New Roman" w:eastAsia="Times New Roman"/>
        </w:rPr>
        <w:t xml:space="preserve">6 </w:t>
      </w:r>
      <w:r>
        <w:rPr>
          <w:spacing w:val="11"/>
        </w:rPr>
        <w:t>月初，报名平台开放，各高校使用该系统进行校级初赛。</w:t>
      </w:r>
    </w:p>
    <w:p>
      <w:pPr>
        <w:pStyle w:val="2"/>
        <w:spacing w:line="402" w:lineRule="exact"/>
        <w:ind w:left="760"/>
        <w:jc w:val="both"/>
      </w:pPr>
      <w:r>
        <w:t xml:space="preserve">主体赛参赛团队于 </w:t>
      </w:r>
      <w:r>
        <w:rPr>
          <w:rFonts w:ascii="Times New Roman" w:eastAsia="Times New Roman"/>
        </w:rPr>
        <w:t xml:space="preserve">6 </w:t>
      </w:r>
      <w:r>
        <w:t xml:space="preserve">月 </w:t>
      </w:r>
      <w:r>
        <w:rPr>
          <w:rFonts w:ascii="Times New Roman" w:eastAsia="Times New Roman"/>
        </w:rPr>
        <w:t xml:space="preserve">15 </w:t>
      </w:r>
      <w:r>
        <w:t>日前登陆报名平台，填报团</w:t>
      </w:r>
    </w:p>
    <w:p>
      <w:pPr>
        <w:pStyle w:val="2"/>
        <w:spacing w:before="151" w:line="328" w:lineRule="auto"/>
        <w:ind w:right="259"/>
      </w:pPr>
      <w:r>
        <w:rPr>
          <w:spacing w:val="-6"/>
        </w:rPr>
        <w:t xml:space="preserve">队基础信息及竞赛选题信息等；并于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42"/>
        </w:rPr>
        <w:t xml:space="preserve">月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2"/>
        </w:rPr>
        <w:t xml:space="preserve"> </w:t>
      </w:r>
      <w:r>
        <w:t>日前上传参赛作</w:t>
      </w:r>
      <w:r>
        <w:rPr>
          <w:spacing w:val="-15"/>
          <w:w w:val="95"/>
        </w:rPr>
        <w:t xml:space="preserve">品。各高校经校级初赛进行选拔，确定入围省级复赛的项目， </w:t>
      </w:r>
      <w:r>
        <w:rPr>
          <w:spacing w:val="-47"/>
        </w:rPr>
        <w:t xml:space="preserve">于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39"/>
        </w:rPr>
        <w:t xml:space="preserve">月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4"/>
        </w:rPr>
        <w:t>日前完成最终作品上传，由各高校系统管理员在竞赛平台确认省赛复赛名单。</w:t>
      </w:r>
    </w:p>
    <w:p>
      <w:pPr>
        <w:pStyle w:val="2"/>
        <w:spacing w:line="326" w:lineRule="auto"/>
        <w:ind w:left="760" w:right="420"/>
      </w:pPr>
      <w:r>
        <w:t>第三阶段：省级复赛及决赛（</w:t>
      </w:r>
      <w:r>
        <w:rPr>
          <w:rFonts w:ascii="Times New Roman" w:eastAsia="Times New Roman"/>
        </w:rPr>
        <w:t xml:space="preserve">9 </w:t>
      </w:r>
      <w:r>
        <w:t>月下旬</w:t>
      </w:r>
      <w:r>
        <w:rPr>
          <w:rFonts w:ascii="Times New Roman" w:eastAsia="Times New Roman"/>
        </w:rPr>
        <w:t xml:space="preserve">-10 </w:t>
      </w:r>
      <w:r>
        <w:t>月中下旬） 省级复赛：</w:t>
      </w:r>
      <w:r>
        <w:rPr>
          <w:rFonts w:ascii="Times New Roman" w:eastAsia="Times New Roman"/>
        </w:rPr>
        <w:t xml:space="preserve">9 </w:t>
      </w:r>
      <w:r>
        <w:t>月下旬，根据各高校报送的材料，邀请专</w:t>
      </w:r>
    </w:p>
    <w:p>
      <w:pPr>
        <w:spacing w:after="0" w:line="326" w:lineRule="auto"/>
        <w:sectPr>
          <w:pgSz w:w="11910" w:h="16840"/>
          <w:pgMar w:top="1520" w:right="1380" w:bottom="280" w:left="1680" w:header="720" w:footer="720" w:gutter="0"/>
        </w:sectPr>
      </w:pPr>
    </w:p>
    <w:p>
      <w:pPr>
        <w:pStyle w:val="2"/>
        <w:spacing w:before="32"/>
      </w:pPr>
      <w:r>
        <w:t>家进行材料评审，遴选团队参加省级决赛。</w:t>
      </w:r>
    </w:p>
    <w:p>
      <w:pPr>
        <w:pStyle w:val="2"/>
        <w:spacing w:before="149" w:line="328" w:lineRule="auto"/>
        <w:ind w:right="405" w:firstLine="640"/>
        <w:jc w:val="both"/>
      </w:pPr>
      <w:r>
        <w:rPr>
          <w:spacing w:val="-4"/>
        </w:rPr>
        <w:t>省级决赛：</w:t>
      </w:r>
      <w:r>
        <w:rPr>
          <w:rFonts w:ascii="Times New Roman" w:eastAsia="Times New Roman"/>
          <w:spacing w:val="-20"/>
        </w:rPr>
        <w:t xml:space="preserve">9 </w:t>
      </w:r>
      <w:r>
        <w:t>月下旬</w:t>
      </w:r>
      <w:r>
        <w:rPr>
          <w:rFonts w:ascii="Times New Roman" w:eastAsia="Times New Roman"/>
        </w:rPr>
        <w:t xml:space="preserve">-10 </w:t>
      </w:r>
      <w:r>
        <w:rPr>
          <w:spacing w:val="-10"/>
        </w:rPr>
        <w:t>月中下旬，采用答辩形式，分别决出主体赛金、银、铜等奖；并同时评选出优秀指导老师、</w:t>
      </w:r>
      <w:r>
        <w:rPr>
          <w:spacing w:val="-11"/>
        </w:rPr>
        <w:t>优秀高校组织和优秀竞赛合作基地乡镇等若干名。根据疫情防控要求，决赛和颁奖典礼举办时间另行通知。</w:t>
      </w:r>
    </w:p>
    <w:p>
      <w:pPr>
        <w:pStyle w:val="2"/>
        <w:spacing w:line="402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七、报名缴费</w:t>
      </w:r>
    </w:p>
    <w:p>
      <w:pPr>
        <w:pStyle w:val="2"/>
        <w:spacing w:before="151" w:line="328" w:lineRule="auto"/>
        <w:ind w:right="417" w:firstLine="640"/>
        <w:jc w:val="both"/>
      </w:pPr>
      <w:r>
        <w:rPr>
          <w:spacing w:val="-10"/>
        </w:rPr>
        <w:t xml:space="preserve">大赛报名费标准为 </w:t>
      </w:r>
      <w:r>
        <w:rPr>
          <w:rFonts w:ascii="Times New Roman" w:hAnsi="Times New Roman" w:eastAsia="Times New Roman"/>
        </w:rPr>
        <w:t xml:space="preserve">500 </w:t>
      </w:r>
      <w:r>
        <w:t>元</w:t>
      </w:r>
      <w:r>
        <w:rPr>
          <w:rFonts w:ascii="Times New Roman" w:hAnsi="Times New Roman" w:eastAsia="Times New Roman"/>
        </w:rPr>
        <w:t>/</w:t>
      </w:r>
      <w:r>
        <w:rPr>
          <w:spacing w:val="-11"/>
        </w:rPr>
        <w:t>项，由各高校提交省赛项目汇</w:t>
      </w:r>
      <w:r>
        <w:rPr>
          <w:spacing w:val="-11"/>
          <w:w w:val="95"/>
        </w:rPr>
        <w:t>总表并根据报名人数统一由学校缴费；缴费账户：浙江财经 大学，缴费账号：</w:t>
      </w:r>
      <w:r>
        <w:rPr>
          <w:rFonts w:ascii="Times New Roman" w:hAnsi="Times New Roman" w:eastAsia="Times New Roman"/>
          <w:spacing w:val="-11"/>
          <w:w w:val="95"/>
        </w:rPr>
        <w:t>33001616781050001155</w:t>
      </w:r>
      <w:r>
        <w:rPr>
          <w:spacing w:val="-11"/>
          <w:w w:val="95"/>
        </w:rPr>
        <w:t xml:space="preserve">，开户行：建行杭 </w:t>
      </w:r>
      <w:r>
        <w:rPr>
          <w:spacing w:val="-40"/>
          <w:w w:val="95"/>
        </w:rPr>
        <w:t>州文西支行</w:t>
      </w:r>
      <w:r>
        <w:rPr>
          <w:w w:val="95"/>
        </w:rPr>
        <w:t>（汇款缴费时请在用途栏注明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 xml:space="preserve">乡村振兴大赛报名 </w:t>
      </w:r>
      <w:r>
        <w:t>费</w:t>
      </w:r>
      <w:r>
        <w:rPr>
          <w:rFonts w:ascii="Times New Roman" w:hAnsi="Times New Roman" w:eastAsia="Times New Roman"/>
        </w:rPr>
        <w:t>”</w:t>
      </w:r>
      <w:r>
        <w:t>，请务必标明汇款学校名称</w:t>
      </w:r>
      <w:r>
        <w:rPr>
          <w:spacing w:val="-159"/>
        </w:rPr>
        <w:t>）</w:t>
      </w:r>
      <w:r>
        <w:t>。大赛秘书处不接受参赛师</w:t>
      </w:r>
      <w:r>
        <w:rPr>
          <w:spacing w:val="-1"/>
        </w:rPr>
        <w:t xml:space="preserve">生个人汇款，不接受现金缴款。缴费截止 </w:t>
      </w:r>
      <w:r>
        <w:rPr>
          <w:rFonts w:ascii="Times New Roman" w:hAnsi="Times New Roman" w:eastAsia="Times New Roman"/>
        </w:rPr>
        <w:t xml:space="preserve">9 </w:t>
      </w:r>
      <w:r>
        <w:rPr>
          <w:spacing w:val="-40"/>
        </w:rPr>
        <w:t xml:space="preserve">月 </w:t>
      </w:r>
      <w:r>
        <w:rPr>
          <w:rFonts w:ascii="Times New Roman" w:hAnsi="Times New Roman" w:eastAsia="Times New Roman"/>
        </w:rPr>
        <w:t xml:space="preserve">12 </w:t>
      </w:r>
      <w:r>
        <w:rPr>
          <w:spacing w:val="5"/>
        </w:rPr>
        <w:t>日，逾期视为报名无效。</w:t>
      </w:r>
    </w:p>
    <w:p>
      <w:pPr>
        <w:pStyle w:val="2"/>
        <w:spacing w:line="397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八、作品要求</w:t>
      </w:r>
    </w:p>
    <w:p>
      <w:pPr>
        <w:pStyle w:val="2"/>
        <w:spacing w:before="150"/>
        <w:ind w:left="748"/>
      </w:pPr>
      <w:r>
        <w:t>（一）主体赛作品要求</w:t>
      </w:r>
    </w:p>
    <w:p>
      <w:pPr>
        <w:pStyle w:val="7"/>
        <w:numPr>
          <w:ilvl w:val="2"/>
          <w:numId w:val="1"/>
        </w:numPr>
        <w:tabs>
          <w:tab w:val="left" w:pos="1003"/>
        </w:tabs>
        <w:spacing w:before="151" w:after="0" w:line="328" w:lineRule="auto"/>
        <w:ind w:left="120" w:right="420" w:firstLine="640"/>
        <w:jc w:val="both"/>
        <w:rPr>
          <w:sz w:val="32"/>
        </w:rPr>
      </w:pPr>
      <w:r>
        <w:rPr>
          <w:spacing w:val="-1"/>
          <w:sz w:val="32"/>
        </w:rPr>
        <w:t>乡村产业创意类：本类选题从促进乡村特色农业、乡</w:t>
      </w:r>
      <w:r>
        <w:rPr>
          <w:spacing w:val="-4"/>
          <w:sz w:val="32"/>
        </w:rPr>
        <w:t>村文化产业、乡村旅游产业、乡村社会服务产业蓬勃发展的</w:t>
      </w:r>
      <w:r>
        <w:rPr>
          <w:spacing w:val="-3"/>
          <w:sz w:val="32"/>
        </w:rPr>
        <w:t>角度开展创意设计。作品为创意策划书或商业计划书，如有</w:t>
      </w:r>
      <w:r>
        <w:rPr>
          <w:sz w:val="32"/>
        </w:rPr>
        <w:t>产品样本一并报送。</w:t>
      </w:r>
    </w:p>
    <w:p>
      <w:pPr>
        <w:pStyle w:val="7"/>
        <w:numPr>
          <w:ilvl w:val="2"/>
          <w:numId w:val="1"/>
        </w:numPr>
        <w:tabs>
          <w:tab w:val="left" w:pos="1003"/>
        </w:tabs>
        <w:spacing w:before="0" w:after="0" w:line="328" w:lineRule="auto"/>
        <w:ind w:left="120" w:right="258" w:firstLine="640"/>
        <w:jc w:val="left"/>
        <w:rPr>
          <w:sz w:val="32"/>
        </w:rPr>
      </w:pPr>
      <w:r>
        <w:rPr>
          <w:sz w:val="32"/>
        </w:rPr>
        <w:t>乡村规划设计类：本类选题针对乡村生态环境和人居</w:t>
      </w:r>
      <w:r>
        <w:rPr>
          <w:spacing w:val="-2"/>
          <w:sz w:val="32"/>
        </w:rPr>
        <w:t>环境中的突出问题，以建设美丽乡村、打造生态宜居家园为</w:t>
      </w:r>
      <w:r>
        <w:rPr>
          <w:spacing w:val="-15"/>
          <w:sz w:val="32"/>
        </w:rPr>
        <w:t>目标，从建筑、人居、环境、生态等方面提出规划设计创意。</w:t>
      </w:r>
      <w:r>
        <w:rPr>
          <w:spacing w:val="-3"/>
          <w:sz w:val="32"/>
        </w:rPr>
        <w:t>作品为规划设计方案，包括效果图、平面图、设计说明以及</w:t>
      </w:r>
      <w:r>
        <w:rPr>
          <w:spacing w:val="-5"/>
          <w:sz w:val="32"/>
        </w:rPr>
        <w:t xml:space="preserve">其他辅助性设计图纸。作品可以采用 </w:t>
      </w:r>
      <w:r>
        <w:rPr>
          <w:rFonts w:ascii="Times New Roman" w:eastAsia="Times New Roman"/>
          <w:sz w:val="32"/>
        </w:rPr>
        <w:t>A4</w:t>
      </w:r>
      <w:r>
        <w:rPr>
          <w:rFonts w:ascii="Times New Roman" w:eastAsia="Times New Roman"/>
          <w:spacing w:val="3"/>
          <w:sz w:val="32"/>
        </w:rPr>
        <w:t xml:space="preserve"> </w:t>
      </w:r>
      <w:r>
        <w:rPr>
          <w:spacing w:val="2"/>
          <w:sz w:val="32"/>
        </w:rPr>
        <w:t>文本</w:t>
      </w:r>
      <w:r>
        <w:rPr>
          <w:spacing w:val="5"/>
          <w:sz w:val="32"/>
        </w:rPr>
        <w:t>（</w:t>
      </w:r>
      <w:r>
        <w:rPr>
          <w:spacing w:val="1"/>
          <w:sz w:val="32"/>
        </w:rPr>
        <w:t>也可采用其</w:t>
      </w:r>
    </w:p>
    <w:p>
      <w:pPr>
        <w:spacing w:after="0" w:line="328" w:lineRule="auto"/>
        <w:jc w:val="left"/>
        <w:rPr>
          <w:sz w:val="32"/>
        </w:rPr>
        <w:sectPr>
          <w:pgSz w:w="11910" w:h="16840"/>
          <w:pgMar w:top="1520" w:right="1380" w:bottom="280" w:left="1680" w:header="720" w:footer="720" w:gutter="0"/>
        </w:sectPr>
      </w:pPr>
    </w:p>
    <w:p>
      <w:pPr>
        <w:pStyle w:val="2"/>
        <w:spacing w:before="51" w:line="326" w:lineRule="auto"/>
        <w:ind w:right="415"/>
      </w:pPr>
      <w:r>
        <w:rPr>
          <w:w w:val="95"/>
        </w:rPr>
        <w:t>他的特殊文本形式</w:t>
      </w:r>
      <w:r>
        <w:rPr>
          <w:spacing w:val="-159"/>
          <w:w w:val="95"/>
        </w:rPr>
        <w:t>）</w:t>
      </w:r>
      <w:r>
        <w:rPr>
          <w:spacing w:val="-29"/>
          <w:w w:val="95"/>
        </w:rPr>
        <w:t>、</w:t>
      </w:r>
      <w:r>
        <w:rPr>
          <w:rFonts w:ascii="Times New Roman" w:eastAsia="Times New Roman"/>
          <w:w w:val="95"/>
        </w:rPr>
        <w:t>PPT</w:t>
      </w:r>
      <w:r>
        <w:rPr>
          <w:spacing w:val="-9"/>
          <w:w w:val="95"/>
        </w:rPr>
        <w:t xml:space="preserve">、动画视频的形式，决赛时可增加 </w:t>
      </w:r>
      <w:r>
        <w:rPr>
          <w:spacing w:val="-9"/>
        </w:rPr>
        <w:t>展板、实物模型等。</w:t>
      </w:r>
    </w:p>
    <w:p>
      <w:pPr>
        <w:pStyle w:val="7"/>
        <w:numPr>
          <w:ilvl w:val="2"/>
          <w:numId w:val="1"/>
        </w:numPr>
        <w:tabs>
          <w:tab w:val="left" w:pos="1003"/>
        </w:tabs>
        <w:spacing w:before="4" w:after="0" w:line="328" w:lineRule="auto"/>
        <w:ind w:left="120" w:right="420" w:firstLine="640"/>
        <w:jc w:val="both"/>
        <w:rPr>
          <w:sz w:val="32"/>
        </w:rPr>
      </w:pPr>
      <w:r>
        <w:rPr>
          <w:spacing w:val="-1"/>
          <w:sz w:val="32"/>
        </w:rPr>
        <w:t>乡村人文公益类：本类选题以提升乡村精神文明面貌</w:t>
      </w:r>
      <w:r>
        <w:rPr>
          <w:spacing w:val="-3"/>
          <w:sz w:val="32"/>
        </w:rPr>
        <w:t>和文化内涵为目标，以非直接盈利为导向的综合型题目。治</w:t>
      </w:r>
      <w:r>
        <w:rPr>
          <w:spacing w:val="11"/>
          <w:w w:val="95"/>
          <w:sz w:val="32"/>
        </w:rPr>
        <w:t xml:space="preserve">理和公益方面的设计提交案例分析调研报告或决策咨询报 </w:t>
      </w:r>
      <w:r>
        <w:rPr>
          <w:spacing w:val="-2"/>
          <w:sz w:val="32"/>
        </w:rPr>
        <w:t>告；文创方面的设计提交活动创意策划书及执行方案、文学</w:t>
      </w:r>
      <w:r>
        <w:rPr>
          <w:spacing w:val="-3"/>
          <w:w w:val="95"/>
          <w:sz w:val="32"/>
        </w:rPr>
        <w:t>作品、影视剧本、短视频、微电影、歌曲作品等（</w:t>
      </w:r>
      <w:r>
        <w:rPr>
          <w:w w:val="95"/>
          <w:sz w:val="32"/>
        </w:rPr>
        <w:t xml:space="preserve">艺术作品 </w:t>
      </w:r>
      <w:r>
        <w:rPr>
          <w:sz w:val="32"/>
        </w:rPr>
        <w:t>需附作品创意阐述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2"/>
        <w:spacing w:line="400" w:lineRule="exact"/>
        <w:ind w:left="760"/>
      </w:pPr>
      <w:r>
        <w:t>（二）专项赛作品要求</w:t>
      </w:r>
    </w:p>
    <w:p>
      <w:pPr>
        <w:pStyle w:val="2"/>
        <w:spacing w:before="151"/>
        <w:ind w:left="760"/>
      </w:pPr>
      <w:r>
        <w:t>专项赛作品要求将在各专项赛通知中另行发布。</w:t>
      </w:r>
    </w:p>
    <w:p>
      <w:pPr>
        <w:pStyle w:val="2"/>
        <w:spacing w:before="149"/>
        <w:ind w:left="760"/>
      </w:pPr>
      <w:r>
        <w:t>（三）材料报送</w:t>
      </w:r>
    </w:p>
    <w:p>
      <w:pPr>
        <w:pStyle w:val="7"/>
        <w:numPr>
          <w:ilvl w:val="0"/>
          <w:numId w:val="2"/>
        </w:numPr>
        <w:tabs>
          <w:tab w:val="left" w:pos="1003"/>
        </w:tabs>
        <w:spacing w:before="150" w:after="0" w:line="328" w:lineRule="auto"/>
        <w:ind w:left="119" w:right="258" w:firstLine="640"/>
        <w:jc w:val="left"/>
        <w:rPr>
          <w:sz w:val="32"/>
        </w:rPr>
      </w:pPr>
      <w:r>
        <w:rPr>
          <w:spacing w:val="-24"/>
          <w:sz w:val="32"/>
        </w:rPr>
        <w:t xml:space="preserve">时间要求：请各高校于 </w:t>
      </w:r>
      <w:r>
        <w:rPr>
          <w:rFonts w:ascii="Times New Roman" w:hAnsi="Times New Roman" w:eastAsia="Times New Roman"/>
          <w:sz w:val="32"/>
        </w:rPr>
        <w:t>5</w:t>
      </w:r>
      <w:r>
        <w:rPr>
          <w:rFonts w:ascii="Times New Roman" w:hAnsi="Times New Roman" w:eastAsia="Times New Roman"/>
          <w:spacing w:val="-1"/>
          <w:sz w:val="32"/>
        </w:rPr>
        <w:t xml:space="preserve"> </w:t>
      </w:r>
      <w:r>
        <w:rPr>
          <w:spacing w:val="-41"/>
          <w:sz w:val="32"/>
        </w:rPr>
        <w:t xml:space="preserve">月 </w:t>
      </w:r>
      <w:r>
        <w:rPr>
          <w:rFonts w:ascii="Times New Roman" w:hAnsi="Times New Roman" w:eastAsia="Times New Roman"/>
          <w:sz w:val="32"/>
        </w:rPr>
        <w:t>25</w:t>
      </w:r>
      <w:r>
        <w:rPr>
          <w:rFonts w:ascii="Times New Roman" w:hAnsi="Times New Roman" w:eastAsia="Times New Roman"/>
          <w:spacing w:val="-1"/>
          <w:sz w:val="32"/>
        </w:rPr>
        <w:t xml:space="preserve"> </w:t>
      </w:r>
      <w:r>
        <w:rPr>
          <w:spacing w:val="-12"/>
          <w:sz w:val="32"/>
        </w:rPr>
        <w:t xml:space="preserve">日前报送附件 </w:t>
      </w:r>
      <w:r>
        <w:rPr>
          <w:rFonts w:ascii="Times New Roman" w:hAnsi="Times New Roman" w:eastAsia="Times New Roman"/>
          <w:sz w:val="32"/>
        </w:rPr>
        <w:t>1“</w:t>
      </w:r>
      <w:r>
        <w:rPr>
          <w:sz w:val="32"/>
        </w:rPr>
        <w:t>裕农通杯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 xml:space="preserve">第四届浙江省大学生乡村振兴创意大赛高校信息采集表， </w:t>
      </w:r>
      <w:r>
        <w:rPr>
          <w:w w:val="99"/>
          <w:sz w:val="32"/>
        </w:rPr>
        <w:t>9</w:t>
      </w:r>
      <w:r>
        <w:rPr>
          <w:spacing w:val="48"/>
          <w:w w:val="99"/>
          <w:sz w:val="32"/>
        </w:rPr>
        <w:t>月</w:t>
      </w:r>
      <w:r>
        <w:rPr>
          <w:w w:val="99"/>
          <w:sz w:val="32"/>
        </w:rPr>
        <w:t>1</w:t>
      </w:r>
      <w:r>
        <w:rPr>
          <w:spacing w:val="-112"/>
          <w:sz w:val="32"/>
        </w:rPr>
        <w:t xml:space="preserve"> </w:t>
      </w:r>
      <w:r>
        <w:rPr>
          <w:rFonts w:ascii="Times New Roman" w:hAnsi="Times New Roman" w:eastAsia="Times New Roman"/>
          <w:w w:val="99"/>
          <w:sz w:val="32"/>
        </w:rPr>
        <w:t>5</w:t>
      </w:r>
      <w:r>
        <w:rPr>
          <w:rFonts w:ascii="Times New Roman" w:hAnsi="Times New Roman" w:eastAsia="Times New Roman"/>
          <w:spacing w:val="-34"/>
          <w:sz w:val="32"/>
        </w:rPr>
        <w:t xml:space="preserve"> </w:t>
      </w:r>
      <w:r>
        <w:rPr>
          <w:spacing w:val="-15"/>
          <w:w w:val="99"/>
          <w:sz w:val="32"/>
        </w:rPr>
        <w:t>日前报送参赛项目汇总表</w:t>
      </w:r>
      <w:r>
        <w:rPr>
          <w:w w:val="99"/>
          <w:sz w:val="32"/>
        </w:rPr>
        <w:t>（</w:t>
      </w:r>
      <w:r>
        <w:rPr>
          <w:spacing w:val="8"/>
          <w:w w:val="99"/>
          <w:sz w:val="32"/>
        </w:rPr>
        <w:t>盖章扫描件及</w:t>
      </w:r>
      <w:r>
        <w:rPr>
          <w:rFonts w:ascii="Times New Roman" w:hAnsi="Times New Roman" w:eastAsia="Times New Roman"/>
          <w:spacing w:val="-1"/>
          <w:w w:val="99"/>
          <w:sz w:val="32"/>
        </w:rPr>
        <w:t>E</w:t>
      </w:r>
      <w:r>
        <w:rPr>
          <w:rFonts w:ascii="Times New Roman" w:hAnsi="Times New Roman" w:eastAsia="Times New Roman"/>
          <w:w w:val="99"/>
          <w:sz w:val="32"/>
        </w:rPr>
        <w:t>XC</w:t>
      </w:r>
      <w:r>
        <w:rPr>
          <w:rFonts w:ascii="Times New Roman" w:hAnsi="Times New Roman" w:eastAsia="Times New Roman"/>
          <w:spacing w:val="4"/>
          <w:w w:val="99"/>
          <w:sz w:val="32"/>
        </w:rPr>
        <w:t>E</w:t>
      </w:r>
      <w:r>
        <w:rPr>
          <w:rFonts w:ascii="Times New Roman" w:hAnsi="Times New Roman" w:eastAsia="Times New Roman"/>
          <w:w w:val="99"/>
          <w:sz w:val="32"/>
        </w:rPr>
        <w:t>L</w:t>
      </w:r>
      <w:r>
        <w:rPr>
          <w:rFonts w:ascii="Times New Roman" w:hAnsi="Times New Roman" w:eastAsia="Times New Roman"/>
          <w:spacing w:val="-33"/>
          <w:sz w:val="32"/>
        </w:rPr>
        <w:t xml:space="preserve"> </w:t>
      </w:r>
      <w:r>
        <w:rPr>
          <w:w w:val="99"/>
          <w:sz w:val="32"/>
        </w:rPr>
        <w:t>表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，</w:t>
      </w:r>
      <w:r>
        <w:rPr>
          <w:sz w:val="32"/>
        </w:rPr>
        <w:t>至大赛官方邮箱：</w:t>
      </w:r>
      <w:r>
        <w:fldChar w:fldCharType="begin"/>
      </w:r>
      <w:r>
        <w:instrText xml:space="preserve"> HYPERLINK "mailto:xczxds@zufe.edu.cn" \h </w:instrText>
      </w:r>
      <w:r>
        <w:fldChar w:fldCharType="separate"/>
      </w:r>
      <w:r>
        <w:rPr>
          <w:rFonts w:ascii="Times New Roman" w:hAnsi="Times New Roman" w:eastAsia="Times New Roman"/>
          <w:sz w:val="32"/>
        </w:rPr>
        <w:t>xczxds@zufe.edu.cn</w:t>
      </w:r>
      <w:r>
        <w:rPr>
          <w:rFonts w:ascii="Times New Roman" w:hAnsi="Times New Roman" w:eastAsia="Times New Roman"/>
          <w:sz w:val="32"/>
        </w:rPr>
        <w:fldChar w:fldCharType="end"/>
      </w:r>
      <w:r>
        <w:rPr>
          <w:sz w:val="32"/>
        </w:rPr>
        <w:t>。</w:t>
      </w:r>
    </w:p>
    <w:p>
      <w:pPr>
        <w:pStyle w:val="7"/>
        <w:numPr>
          <w:ilvl w:val="0"/>
          <w:numId w:val="2"/>
        </w:numPr>
        <w:tabs>
          <w:tab w:val="left" w:pos="1003"/>
        </w:tabs>
        <w:spacing w:before="0" w:after="0" w:line="328" w:lineRule="auto"/>
        <w:ind w:left="120" w:right="417" w:firstLine="640"/>
        <w:jc w:val="both"/>
        <w:rPr>
          <w:sz w:val="32"/>
        </w:rPr>
      </w:pPr>
      <w:r>
        <w:rPr>
          <w:sz w:val="32"/>
        </w:rPr>
        <w:t>项目数量要求：以学校为单位统一报送作品，各高校</w:t>
      </w:r>
      <w:r>
        <w:rPr>
          <w:spacing w:val="-2"/>
          <w:sz w:val="32"/>
        </w:rPr>
        <w:t>进行校级作品征集评选，选送参加大赛主体赛作品数不得超</w:t>
      </w:r>
      <w:r>
        <w:rPr>
          <w:spacing w:val="-44"/>
          <w:sz w:val="32"/>
        </w:rPr>
        <w:t xml:space="preserve">过 </w:t>
      </w:r>
      <w:r>
        <w:rPr>
          <w:rFonts w:ascii="Times New Roman" w:eastAsia="Times New Roman"/>
          <w:sz w:val="32"/>
        </w:rPr>
        <w:t>15</w:t>
      </w:r>
      <w:r>
        <w:rPr>
          <w:rFonts w:ascii="Times New Roman" w:eastAsia="Times New Roman"/>
          <w:spacing w:val="-6"/>
          <w:sz w:val="32"/>
        </w:rPr>
        <w:t xml:space="preserve"> </w:t>
      </w:r>
      <w:r>
        <w:rPr>
          <w:spacing w:val="4"/>
          <w:sz w:val="32"/>
        </w:rPr>
        <w:t>件；大赛秘书处将综合考虑各高校大赛组织情况、报</w:t>
      </w:r>
      <w:r>
        <w:rPr>
          <w:spacing w:val="11"/>
          <w:w w:val="95"/>
          <w:sz w:val="32"/>
        </w:rPr>
        <w:t xml:space="preserve">名团队数和历届大赛获奖情况等因素分配专项赛省级复赛 </w:t>
      </w:r>
      <w:r>
        <w:rPr>
          <w:spacing w:val="-4"/>
          <w:sz w:val="32"/>
        </w:rPr>
        <w:t xml:space="preserve">名额。承办本届竞赛启动仪式或决赛的高校当年增加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-5"/>
          <w:sz w:val="32"/>
        </w:rPr>
        <w:t xml:space="preserve"> </w:t>
      </w:r>
      <w:r>
        <w:rPr>
          <w:sz w:val="32"/>
        </w:rPr>
        <w:t>个名额（由学校自行决定报送主体赛还是专项赛作品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2"/>
        <w:spacing w:line="400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九、特别说明</w:t>
      </w:r>
    </w:p>
    <w:p>
      <w:pPr>
        <w:pStyle w:val="7"/>
        <w:numPr>
          <w:ilvl w:val="0"/>
          <w:numId w:val="3"/>
        </w:numPr>
        <w:tabs>
          <w:tab w:val="left" w:pos="1003"/>
        </w:tabs>
        <w:spacing w:before="144" w:after="0" w:line="326" w:lineRule="auto"/>
        <w:ind w:left="120" w:right="98" w:firstLine="640"/>
        <w:jc w:val="left"/>
        <w:rPr>
          <w:sz w:val="32"/>
        </w:rPr>
      </w:pPr>
      <w:r>
        <w:rPr>
          <w:sz w:val="32"/>
        </w:rPr>
        <w:t xml:space="preserve">各高校要正确研判当地的疫情形势，可采用线上或线 </w:t>
      </w:r>
      <w:r>
        <w:rPr>
          <w:spacing w:val="-2"/>
          <w:sz w:val="32"/>
        </w:rPr>
        <w:t>下路演的方式开展校级赛，并做好相关疫情防控预案与措施。</w:t>
      </w:r>
    </w:p>
    <w:p>
      <w:pPr>
        <w:spacing w:after="0" w:line="326" w:lineRule="auto"/>
        <w:jc w:val="left"/>
        <w:rPr>
          <w:sz w:val="32"/>
        </w:rPr>
        <w:sectPr>
          <w:pgSz w:w="11910" w:h="16840"/>
          <w:pgMar w:top="1500" w:right="1380" w:bottom="280" w:left="1680" w:header="720" w:footer="720" w:gutter="0"/>
        </w:sectPr>
      </w:pPr>
    </w:p>
    <w:p>
      <w:pPr>
        <w:pStyle w:val="7"/>
        <w:numPr>
          <w:ilvl w:val="0"/>
          <w:numId w:val="3"/>
        </w:numPr>
        <w:tabs>
          <w:tab w:val="left" w:pos="1003"/>
        </w:tabs>
        <w:spacing w:before="52" w:after="0" w:line="240" w:lineRule="auto"/>
        <w:ind w:left="1002" w:right="0" w:hanging="243"/>
        <w:jc w:val="left"/>
        <w:rPr>
          <w:sz w:val="32"/>
        </w:rPr>
      </w:pPr>
      <w:r>
        <w:rPr>
          <w:sz w:val="32"/>
        </w:rPr>
        <w:t>已在往届大赛获奖的作品不得再次参赛。</w:t>
      </w:r>
    </w:p>
    <w:p>
      <w:pPr>
        <w:pStyle w:val="7"/>
        <w:numPr>
          <w:ilvl w:val="0"/>
          <w:numId w:val="3"/>
        </w:numPr>
        <w:tabs>
          <w:tab w:val="left" w:pos="1003"/>
        </w:tabs>
        <w:spacing w:before="149" w:after="0" w:line="328" w:lineRule="auto"/>
        <w:ind w:left="120" w:right="405" w:firstLine="640"/>
        <w:jc w:val="both"/>
        <w:rPr>
          <w:sz w:val="32"/>
        </w:rPr>
      </w:pPr>
      <w:r>
        <w:rPr>
          <w:sz w:val="32"/>
        </w:rPr>
        <w:t>参加主体赛招标村和专项赛的各参赛团队所提交的参</w:t>
      </w:r>
      <w:r>
        <w:rPr>
          <w:spacing w:val="-3"/>
          <w:sz w:val="32"/>
        </w:rPr>
        <w:t>赛作品成果，知识产权将由作品提供方、主办方和承办方共</w:t>
      </w:r>
      <w:r>
        <w:rPr>
          <w:spacing w:val="-5"/>
          <w:sz w:val="32"/>
        </w:rPr>
        <w:t>同拥有，各方均有权独立决定是否用于出版、学术交流或其</w:t>
      </w:r>
      <w:r>
        <w:rPr>
          <w:spacing w:val="-7"/>
          <w:sz w:val="32"/>
        </w:rPr>
        <w:t>他宣传活动等，而无须向原创作品的作者支付任何费用。招</w:t>
      </w:r>
      <w:r>
        <w:rPr>
          <w:spacing w:val="-8"/>
          <w:sz w:val="32"/>
        </w:rPr>
        <w:t>标村参赛作品，各基地乡镇有权参考或直接采用参赛作品部分或全部内容，不再另行与提供方协商并征得提供方同意。</w:t>
      </w:r>
    </w:p>
    <w:p>
      <w:pPr>
        <w:pStyle w:val="2"/>
        <w:spacing w:line="400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十、竞赛秘书处联系方式</w:t>
      </w:r>
    </w:p>
    <w:p>
      <w:pPr>
        <w:pStyle w:val="2"/>
        <w:spacing w:before="149"/>
        <w:ind w:left="760"/>
      </w:pPr>
      <w:r>
        <w:t xml:space="preserve">地址：杭州市下沙高教园区学源街 </w:t>
      </w:r>
      <w:r>
        <w:rPr>
          <w:rFonts w:ascii="Times New Roman" w:eastAsia="Times New Roman"/>
        </w:rPr>
        <w:t xml:space="preserve">18 </w:t>
      </w:r>
      <w:r>
        <w:t>号浙江财经大学</w:t>
      </w:r>
    </w:p>
    <w:p>
      <w:pPr>
        <w:pStyle w:val="2"/>
        <w:spacing w:before="151"/>
      </w:pPr>
      <w:r>
        <w:t xml:space="preserve">创业学院 </w:t>
      </w:r>
      <w:r>
        <w:rPr>
          <w:rFonts w:ascii="Times New Roman" w:eastAsia="Times New Roman"/>
        </w:rPr>
        <w:t xml:space="preserve">105 </w:t>
      </w:r>
      <w:r>
        <w:t>室（</w:t>
      </w:r>
      <w:r>
        <w:rPr>
          <w:rFonts w:ascii="Times New Roman" w:eastAsia="Times New Roman"/>
        </w:rPr>
        <w:t>310018</w:t>
      </w:r>
      <w:r>
        <w:t>）</w:t>
      </w:r>
    </w:p>
    <w:p>
      <w:pPr>
        <w:pStyle w:val="2"/>
        <w:spacing w:before="150"/>
        <w:ind w:left="760"/>
        <w:rPr>
          <w:rFonts w:ascii="Times New Roman" w:eastAsia="Times New Roman"/>
        </w:rPr>
      </w:pPr>
      <w:r>
        <w:rPr>
          <w:spacing w:val="-1"/>
        </w:rPr>
        <w:t xml:space="preserve">主体赛联系人：章立峰 </w:t>
      </w:r>
      <w:r>
        <w:rPr>
          <w:rFonts w:ascii="Times New Roman" w:eastAsia="Times New Roman"/>
        </w:rPr>
        <w:t>13588072623</w:t>
      </w:r>
    </w:p>
    <w:p>
      <w:pPr>
        <w:pStyle w:val="2"/>
        <w:spacing w:before="149"/>
        <w:ind w:left="760"/>
        <w:rPr>
          <w:rFonts w:ascii="Times New Roman" w:eastAsia="Times New Roman"/>
        </w:rPr>
      </w:pPr>
      <w:r>
        <w:rPr>
          <w:spacing w:val="-1"/>
        </w:rPr>
        <w:t xml:space="preserve">专项赛联系人：黄金树 </w:t>
      </w:r>
      <w:r>
        <w:rPr>
          <w:rFonts w:ascii="Times New Roman" w:eastAsia="Times New Roman"/>
        </w:rPr>
        <w:t>15925671797</w:t>
      </w:r>
    </w:p>
    <w:p>
      <w:pPr>
        <w:pStyle w:val="2"/>
        <w:tabs>
          <w:tab w:val="left" w:pos="2999"/>
        </w:tabs>
        <w:spacing w:before="151"/>
        <w:ind w:left="760"/>
        <w:rPr>
          <w:rFonts w:ascii="Times New Roman" w:eastAsia="Times New Roman"/>
        </w:rPr>
      </w:pPr>
      <w:r>
        <w:t>竞赛组织工作</w:t>
      </w:r>
      <w:r>
        <w:tab/>
      </w:r>
      <w:r>
        <w:rPr>
          <w:rFonts w:ascii="Times New Roman" w:eastAsia="Times New Roman"/>
        </w:rPr>
        <w:t xml:space="preserve">QQ </w:t>
      </w:r>
      <w:r>
        <w:t>群：</w:t>
      </w:r>
      <w:r>
        <w:rPr>
          <w:rFonts w:ascii="Times New Roman" w:eastAsia="Times New Roman"/>
        </w:rPr>
        <w:t>769042529</w:t>
      </w:r>
    </w:p>
    <w:p>
      <w:pPr>
        <w:pStyle w:val="2"/>
        <w:spacing w:before="150" w:line="326" w:lineRule="auto"/>
        <w:ind w:right="725" w:firstLine="640"/>
      </w:pPr>
      <w:r>
        <w:t>竞赛相关通知及各类信息发布见浙江省大学生科技竞赛网：</w:t>
      </w:r>
      <w:r>
        <w:fldChar w:fldCharType="begin"/>
      </w:r>
      <w:r>
        <w:instrText xml:space="preserve"> HYPERLINK "http://www.zjcontest.net/" \h </w:instrText>
      </w:r>
      <w:r>
        <w:fldChar w:fldCharType="separate"/>
      </w:r>
      <w:r>
        <w:rPr>
          <w:rFonts w:ascii="Times New Roman" w:eastAsia="Times New Roman"/>
        </w:rPr>
        <w:t>http://www.zjcontest.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>cn</w:t>
      </w:r>
      <w:r>
        <w:t>。</w:t>
      </w:r>
    </w:p>
    <w:p>
      <w:pPr>
        <w:pStyle w:val="2"/>
        <w:spacing w:before="1"/>
        <w:ind w:left="0"/>
        <w:rPr>
          <w:sz w:val="44"/>
        </w:rPr>
      </w:pPr>
    </w:p>
    <w:p>
      <w:pPr>
        <w:pStyle w:val="2"/>
        <w:ind w:left="760"/>
      </w:pPr>
      <w:r>
        <w:t>附件：</w:t>
      </w:r>
    </w:p>
    <w:p>
      <w:pPr>
        <w:pStyle w:val="7"/>
        <w:numPr>
          <w:ilvl w:val="0"/>
          <w:numId w:val="4"/>
        </w:numPr>
        <w:tabs>
          <w:tab w:val="left" w:pos="1003"/>
        </w:tabs>
        <w:spacing w:before="149" w:after="0" w:line="328" w:lineRule="auto"/>
        <w:ind w:left="120" w:right="521" w:firstLine="640"/>
        <w:jc w:val="left"/>
        <w:rPr>
          <w:sz w:val="32"/>
        </w:rPr>
      </w:pP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裕农通杯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 xml:space="preserve">第四届浙江省大学生乡村振兴创意大赛高 </w:t>
      </w:r>
      <w:r>
        <w:rPr>
          <w:sz w:val="32"/>
        </w:rPr>
        <w:t>校信息采集表</w:t>
      </w:r>
    </w:p>
    <w:p>
      <w:pPr>
        <w:pStyle w:val="7"/>
        <w:numPr>
          <w:ilvl w:val="0"/>
          <w:numId w:val="4"/>
        </w:numPr>
        <w:tabs>
          <w:tab w:val="left" w:pos="1003"/>
        </w:tabs>
        <w:spacing w:before="0" w:after="0" w:line="326" w:lineRule="auto"/>
        <w:ind w:left="120" w:right="521" w:firstLine="640"/>
        <w:jc w:val="left"/>
        <w:rPr>
          <w:sz w:val="32"/>
        </w:rPr>
      </w:pPr>
      <w:r>
        <w:drawing>
          <wp:anchor distT="0" distB="0" distL="0" distR="0" simplePos="0" relativeHeight="487386112" behindDoc="1" locked="0" layoutInCell="1" allowOverlap="1">
            <wp:simplePos x="0" y="0"/>
            <wp:positionH relativeFrom="page">
              <wp:posOffset>4415155</wp:posOffset>
            </wp:positionH>
            <wp:positionV relativeFrom="paragraph">
              <wp:posOffset>454025</wp:posOffset>
            </wp:positionV>
            <wp:extent cx="1456690" cy="14522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59" cy="145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裕农通杯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 xml:space="preserve">第四届浙江省大学生乡村振兴创意大赛竞 </w:t>
      </w:r>
      <w:r>
        <w:rPr>
          <w:sz w:val="32"/>
        </w:rPr>
        <w:t>赛组织机构。</w:t>
      </w:r>
    </w:p>
    <w:p>
      <w:pPr>
        <w:pStyle w:val="2"/>
        <w:spacing w:before="11"/>
        <w:ind w:left="0"/>
        <w:rPr>
          <w:sz w:val="43"/>
        </w:rPr>
      </w:pPr>
    </w:p>
    <w:p>
      <w:pPr>
        <w:pStyle w:val="2"/>
        <w:ind w:left="4264"/>
      </w:pPr>
      <w:r>
        <w:t>浙江省大学生科技竞赛委员会</w:t>
      </w:r>
    </w:p>
    <w:p>
      <w:pPr>
        <w:pStyle w:val="2"/>
        <w:spacing w:before="149"/>
        <w:ind w:left="5200"/>
      </w:pP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4 </w:t>
      </w:r>
      <w:r>
        <w:t xml:space="preserve">月 </w:t>
      </w:r>
      <w:r>
        <w:rPr>
          <w:rFonts w:ascii="Times New Roman" w:eastAsia="Times New Roman"/>
        </w:rPr>
        <w:t xml:space="preserve">13 </w:t>
      </w:r>
      <w:r>
        <w:t>日</w:t>
      </w:r>
    </w:p>
    <w:p>
      <w:pPr>
        <w:spacing w:after="0"/>
        <w:sectPr>
          <w:pgSz w:w="11910" w:h="16840"/>
          <w:pgMar w:top="1500" w:right="1380" w:bottom="280" w:left="1680" w:header="720" w:footer="720" w:gutter="0"/>
        </w:sectPr>
      </w:pPr>
    </w:p>
    <w:p>
      <w:pPr>
        <w:pStyle w:val="2"/>
        <w:ind w:left="0"/>
        <w:rPr>
          <w:sz w:val="20"/>
        </w:rPr>
      </w:pPr>
      <w:bookmarkStart w:id="0" w:name="_GoBack"/>
      <w:bookmarkEnd w:id="0"/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55"/>
        <w:ind w:left="100"/>
        <w:rPr>
          <w:rFonts w:hint="eastAsia" w:ascii="黑体" w:eastAsia="黑体"/>
        </w:rPr>
      </w:pPr>
      <w:r>
        <w:rPr>
          <w:rFonts w:hint="eastAsia" w:ascii="黑体" w:eastAsia="黑体"/>
        </w:rPr>
        <w:t>附件 1：</w:t>
      </w:r>
    </w:p>
    <w:p>
      <w:pPr>
        <w:pStyle w:val="2"/>
        <w:ind w:left="0"/>
        <w:rPr>
          <w:rFonts w:ascii="黑体"/>
          <w:sz w:val="20"/>
        </w:rPr>
      </w:pPr>
    </w:p>
    <w:p>
      <w:pPr>
        <w:pStyle w:val="2"/>
        <w:spacing w:before="9"/>
        <w:ind w:left="0"/>
        <w:rPr>
          <w:rFonts w:ascii="黑体"/>
          <w:sz w:val="27"/>
        </w:rPr>
      </w:pPr>
    </w:p>
    <w:p>
      <w:pPr>
        <w:spacing w:before="50"/>
        <w:ind w:left="1644" w:right="1272" w:firstLine="0"/>
        <w:jc w:val="center"/>
        <w:rPr>
          <w:b/>
          <w:sz w:val="36"/>
        </w:rPr>
      </w:pPr>
      <w:r>
        <w:rPr>
          <w:b/>
          <w:sz w:val="36"/>
        </w:rPr>
        <w:t>“裕农通杯”第四届浙江省大学生乡村振兴创意大赛高校信息采集表</w:t>
      </w:r>
    </w:p>
    <w:p>
      <w:pPr>
        <w:pStyle w:val="2"/>
        <w:ind w:left="0"/>
        <w:rPr>
          <w:b/>
          <w:sz w:val="20"/>
        </w:rPr>
      </w:pPr>
    </w:p>
    <w:p>
      <w:pPr>
        <w:pStyle w:val="2"/>
        <w:spacing w:before="9"/>
        <w:ind w:left="0"/>
        <w:rPr>
          <w:b/>
          <w:sz w:val="10"/>
        </w:rPr>
      </w:pPr>
    </w:p>
    <w:tbl>
      <w:tblPr>
        <w:tblStyle w:val="4"/>
        <w:tblW w:w="0" w:type="auto"/>
        <w:tblInd w:w="4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50"/>
        <w:gridCol w:w="1470"/>
        <w:gridCol w:w="1530"/>
        <w:gridCol w:w="1080"/>
        <w:gridCol w:w="1485"/>
        <w:gridCol w:w="1935"/>
        <w:gridCol w:w="1425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</w:tcPr>
          <w:p>
            <w:pPr>
              <w:pStyle w:val="8"/>
              <w:spacing w:before="115"/>
              <w:ind w:left="179" w:right="169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950" w:type="dxa"/>
          </w:tcPr>
          <w:p>
            <w:pPr>
              <w:pStyle w:val="8"/>
              <w:spacing w:before="115"/>
              <w:ind w:left="733" w:right="724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学校</w:t>
            </w:r>
          </w:p>
        </w:tc>
        <w:tc>
          <w:tcPr>
            <w:tcW w:w="1470" w:type="dxa"/>
          </w:tcPr>
          <w:p>
            <w:pPr>
              <w:pStyle w:val="8"/>
              <w:spacing w:before="115"/>
              <w:ind w:left="23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部门/学院</w:t>
            </w:r>
          </w:p>
        </w:tc>
        <w:tc>
          <w:tcPr>
            <w:tcW w:w="1530" w:type="dxa"/>
          </w:tcPr>
          <w:p>
            <w:pPr>
              <w:pStyle w:val="8"/>
              <w:spacing w:before="115"/>
              <w:ind w:left="524" w:right="51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职务</w:t>
            </w:r>
          </w:p>
        </w:tc>
        <w:tc>
          <w:tcPr>
            <w:tcW w:w="1080" w:type="dxa"/>
          </w:tcPr>
          <w:p>
            <w:pPr>
              <w:pStyle w:val="8"/>
              <w:spacing w:before="115"/>
              <w:ind w:left="190" w:right="178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性质</w:t>
            </w:r>
          </w:p>
        </w:tc>
        <w:tc>
          <w:tcPr>
            <w:tcW w:w="1485" w:type="dxa"/>
          </w:tcPr>
          <w:p>
            <w:pPr>
              <w:pStyle w:val="8"/>
              <w:spacing w:before="115"/>
              <w:ind w:left="502" w:right="49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姓名</w:t>
            </w:r>
          </w:p>
        </w:tc>
        <w:tc>
          <w:tcPr>
            <w:tcW w:w="1935" w:type="dxa"/>
          </w:tcPr>
          <w:p>
            <w:pPr>
              <w:pStyle w:val="8"/>
              <w:spacing w:before="115"/>
              <w:ind w:left="52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联系电话</w:t>
            </w:r>
          </w:p>
        </w:tc>
        <w:tc>
          <w:tcPr>
            <w:tcW w:w="1425" w:type="dxa"/>
          </w:tcPr>
          <w:p>
            <w:pPr>
              <w:pStyle w:val="8"/>
              <w:spacing w:before="115"/>
              <w:ind w:left="470" w:right="462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邮箱</w:t>
            </w:r>
          </w:p>
        </w:tc>
        <w:tc>
          <w:tcPr>
            <w:tcW w:w="1470" w:type="dxa"/>
          </w:tcPr>
          <w:p>
            <w:pPr>
              <w:pStyle w:val="8"/>
              <w:spacing w:before="115"/>
              <w:ind w:left="604" w:right="594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40" w:type="dxa"/>
          </w:tcPr>
          <w:p>
            <w:pPr>
              <w:pStyle w:val="8"/>
              <w:spacing w:before="75"/>
              <w:ind w:left="1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1</w:t>
            </w:r>
          </w:p>
        </w:tc>
        <w:tc>
          <w:tcPr>
            <w:tcW w:w="1950" w:type="dxa"/>
          </w:tcPr>
          <w:p>
            <w:pPr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杭州师范大学</w:t>
            </w:r>
          </w:p>
        </w:tc>
        <w:tc>
          <w:tcPr>
            <w:tcW w:w="1470" w:type="dxa"/>
          </w:tcPr>
          <w:p>
            <w:pPr>
              <w:pStyle w:val="8"/>
              <w:jc w:val="center"/>
              <w:rPr>
                <w:rFonts w:hint="eastAsia" w:ascii="Times New Roman" w:eastAsia="仿宋"/>
                <w:sz w:val="26"/>
                <w:lang w:eastAsia="zh-CN"/>
              </w:rPr>
            </w:pPr>
            <w:r>
              <w:rPr>
                <w:rFonts w:hint="eastAsia" w:ascii="Times New Roman"/>
                <w:sz w:val="26"/>
                <w:lang w:eastAsia="zh-CN"/>
              </w:rPr>
              <w:t>美术学院</w:t>
            </w:r>
          </w:p>
        </w:tc>
        <w:tc>
          <w:tcPr>
            <w:tcW w:w="1530" w:type="dxa"/>
          </w:tcPr>
          <w:p>
            <w:pPr>
              <w:pStyle w:val="8"/>
              <w:jc w:val="center"/>
              <w:rPr>
                <w:rFonts w:hint="eastAsia" w:ascii="Times New Roman" w:eastAsia="仿宋"/>
                <w:sz w:val="26"/>
                <w:lang w:eastAsia="zh-CN"/>
              </w:rPr>
            </w:pPr>
            <w:r>
              <w:rPr>
                <w:rFonts w:hint="eastAsia" w:ascii="Times New Roman"/>
                <w:sz w:val="26"/>
                <w:lang w:eastAsia="zh-CN"/>
              </w:rPr>
              <w:t>教师</w:t>
            </w:r>
          </w:p>
        </w:tc>
        <w:tc>
          <w:tcPr>
            <w:tcW w:w="1080" w:type="dxa"/>
          </w:tcPr>
          <w:p>
            <w:pPr>
              <w:pStyle w:val="8"/>
              <w:spacing w:before="75"/>
              <w:ind w:left="190" w:right="180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负责人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hint="eastAsia" w:ascii="Times New Roman" w:eastAsia="仿宋"/>
                <w:sz w:val="26"/>
                <w:lang w:eastAsia="zh-CN"/>
              </w:rPr>
            </w:pPr>
            <w:r>
              <w:rPr>
                <w:rFonts w:hint="eastAsia" w:ascii="Times New Roman"/>
                <w:sz w:val="26"/>
                <w:lang w:eastAsia="zh-CN"/>
              </w:rPr>
              <w:t>宣明</w:t>
            </w:r>
          </w:p>
        </w:tc>
        <w:tc>
          <w:tcPr>
            <w:tcW w:w="193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</w:tcPr>
          <w:p>
            <w:pPr>
              <w:pStyle w:val="8"/>
              <w:spacing w:before="85"/>
              <w:ind w:left="1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2</w:t>
            </w:r>
          </w:p>
        </w:tc>
        <w:tc>
          <w:tcPr>
            <w:tcW w:w="1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85"/>
              <w:ind w:left="190" w:right="180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联络人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3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2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75"/>
        <w:ind w:left="500" w:right="0" w:firstLine="0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2"/>
        </w:rPr>
        <w:t>备注：各高校需报送竞赛负责人及竞赛联络人，竞赛办公室将根据各高校报送信息定向联络。</w:t>
      </w:r>
    </w:p>
    <w:p>
      <w:pPr>
        <w:spacing w:after="0"/>
        <w:jc w:val="left"/>
        <w:rPr>
          <w:rFonts w:hint="eastAsia" w:ascii="宋体" w:eastAsia="宋体"/>
          <w:sz w:val="22"/>
        </w:rPr>
        <w:sectPr>
          <w:pgSz w:w="16840" w:h="11910" w:orient="landscape"/>
          <w:pgMar w:top="1100" w:right="1700" w:bottom="280" w:left="1340" w:header="720" w:footer="720" w:gutter="0"/>
        </w:sectPr>
      </w:pPr>
    </w:p>
    <w:p>
      <w:pPr>
        <w:pStyle w:val="2"/>
        <w:spacing w:before="32"/>
        <w:rPr>
          <w:rFonts w:hint="eastAsia" w:ascii="黑体" w:eastAsia="黑体"/>
        </w:rPr>
      </w:pPr>
      <w:r>
        <w:rPr>
          <w:rFonts w:hint="eastAsia" w:ascii="黑体" w:eastAsia="黑体"/>
        </w:rPr>
        <w:t>附件 2：</w:t>
      </w:r>
    </w:p>
    <w:p>
      <w:pPr>
        <w:pStyle w:val="2"/>
        <w:spacing w:before="3"/>
        <w:ind w:left="0"/>
        <w:rPr>
          <w:rFonts w:ascii="黑体"/>
          <w:sz w:val="46"/>
        </w:rPr>
      </w:pPr>
    </w:p>
    <w:p>
      <w:pPr>
        <w:spacing w:before="0" w:line="237" w:lineRule="auto"/>
        <w:ind w:left="2068" w:right="115" w:hanging="1944"/>
        <w:jc w:val="left"/>
        <w:rPr>
          <w:b/>
          <w:sz w:val="44"/>
        </w:rPr>
      </w:pPr>
      <w:r>
        <w:rPr>
          <w:b/>
          <w:spacing w:val="-10"/>
          <w:w w:val="95"/>
          <w:sz w:val="44"/>
        </w:rPr>
        <w:t>“裕农通杯”第四届浙江省大学生乡村振兴</w:t>
      </w:r>
      <w:r>
        <w:rPr>
          <w:b/>
          <w:spacing w:val="-10"/>
          <w:sz w:val="44"/>
        </w:rPr>
        <w:t>创意大赛竞赛组织机构</w:t>
      </w:r>
    </w:p>
    <w:p>
      <w:pPr>
        <w:pStyle w:val="2"/>
        <w:spacing w:before="4"/>
        <w:ind w:left="0"/>
        <w:rPr>
          <w:b/>
          <w:sz w:val="52"/>
        </w:rPr>
      </w:pPr>
    </w:p>
    <w:p>
      <w:pPr>
        <w:spacing w:before="0"/>
        <w:ind w:left="72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一、竞赛委员会（排名不分先后）</w:t>
      </w:r>
    </w:p>
    <w:p>
      <w:pPr>
        <w:pStyle w:val="2"/>
        <w:spacing w:before="7"/>
        <w:ind w:left="0"/>
        <w:rPr>
          <w:rFonts w:ascii="黑体"/>
          <w:sz w:val="23"/>
        </w:rPr>
      </w:pPr>
    </w:p>
    <w:p>
      <w:pPr>
        <w:tabs>
          <w:tab w:val="left" w:pos="1279"/>
          <w:tab w:val="left" w:pos="2330"/>
          <w:tab w:val="left" w:pos="3830"/>
        </w:tabs>
        <w:spacing w:before="1"/>
        <w:ind w:left="679" w:right="0" w:firstLine="0"/>
        <w:jc w:val="left"/>
        <w:rPr>
          <w:sz w:val="30"/>
        </w:rPr>
      </w:pPr>
      <w:r>
        <w:rPr>
          <w:sz w:val="30"/>
        </w:rPr>
        <w:t>主</w:t>
      </w:r>
      <w:r>
        <w:rPr>
          <w:sz w:val="30"/>
        </w:rPr>
        <w:tab/>
      </w:r>
      <w:r>
        <w:rPr>
          <w:sz w:val="30"/>
        </w:rPr>
        <w:t>任:</w:t>
      </w:r>
      <w:r>
        <w:rPr>
          <w:sz w:val="30"/>
        </w:rPr>
        <w:tab/>
      </w:r>
      <w:r>
        <w:rPr>
          <w:sz w:val="30"/>
        </w:rPr>
        <w:t>钟晓敏</w:t>
      </w:r>
      <w:r>
        <w:rPr>
          <w:sz w:val="30"/>
        </w:rPr>
        <w:tab/>
      </w:r>
      <w:r>
        <w:rPr>
          <w:sz w:val="30"/>
        </w:rPr>
        <w:t>浙江财经大学</w:t>
      </w:r>
    </w:p>
    <w:p>
      <w:pPr>
        <w:pStyle w:val="2"/>
        <w:spacing w:before="1"/>
        <w:ind w:left="0"/>
        <w:rPr>
          <w:sz w:val="20"/>
        </w:rPr>
      </w:pPr>
    </w:p>
    <w:tbl>
      <w:tblPr>
        <w:tblStyle w:val="4"/>
        <w:tblW w:w="0" w:type="auto"/>
        <w:tblInd w:w="6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351"/>
        <w:gridCol w:w="3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0" w:type="dxa"/>
          </w:tcPr>
          <w:p>
            <w:pPr>
              <w:pStyle w:val="8"/>
              <w:spacing w:line="342" w:lineRule="exact"/>
              <w:ind w:left="50"/>
              <w:rPr>
                <w:sz w:val="30"/>
              </w:rPr>
            </w:pPr>
            <w:r>
              <w:rPr>
                <w:sz w:val="30"/>
              </w:rPr>
              <w:t>副主任:</w:t>
            </w:r>
          </w:p>
        </w:tc>
        <w:tc>
          <w:tcPr>
            <w:tcW w:w="1351" w:type="dxa"/>
          </w:tcPr>
          <w:p>
            <w:pPr>
              <w:pStyle w:val="8"/>
              <w:spacing w:line="342" w:lineRule="exact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王国银</w:t>
            </w:r>
          </w:p>
        </w:tc>
        <w:tc>
          <w:tcPr>
            <w:tcW w:w="3800" w:type="dxa"/>
          </w:tcPr>
          <w:p>
            <w:pPr>
              <w:pStyle w:val="8"/>
              <w:spacing w:line="342" w:lineRule="exact"/>
              <w:ind w:left="450"/>
              <w:rPr>
                <w:sz w:val="30"/>
              </w:rPr>
            </w:pPr>
            <w:r>
              <w:rPr>
                <w:sz w:val="30"/>
              </w:rPr>
              <w:t>浙江省教育厅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599"/>
              </w:tabs>
              <w:spacing w:before="108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陆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益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450"/>
              <w:rPr>
                <w:sz w:val="30"/>
              </w:rPr>
            </w:pPr>
            <w:r>
              <w:rPr>
                <w:sz w:val="30"/>
              </w:rPr>
              <w:t>浙江省农业农村厅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599"/>
              </w:tabs>
              <w:spacing w:before="108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郑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妮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450"/>
              <w:rPr>
                <w:sz w:val="30"/>
              </w:rPr>
            </w:pPr>
            <w:r>
              <w:rPr>
                <w:sz w:val="30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599"/>
              </w:tabs>
              <w:spacing w:before="108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周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俊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450"/>
              <w:rPr>
                <w:sz w:val="30"/>
              </w:rPr>
            </w:pPr>
            <w:r>
              <w:rPr>
                <w:sz w:val="30"/>
              </w:rPr>
              <w:t>中国建设银行浙江省分行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李政辉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450"/>
              <w:rPr>
                <w:sz w:val="30"/>
              </w:rPr>
            </w:pPr>
            <w:r>
              <w:rPr>
                <w:sz w:val="30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tabs>
                <w:tab w:val="left" w:pos="649"/>
              </w:tabs>
              <w:spacing w:before="108"/>
              <w:ind w:left="50"/>
              <w:rPr>
                <w:sz w:val="30"/>
              </w:rPr>
            </w:pPr>
            <w:r>
              <w:rPr>
                <w:sz w:val="30"/>
              </w:rPr>
              <w:t>委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员：</w:t>
            </w:r>
          </w:p>
        </w:tc>
        <w:tc>
          <w:tcPr>
            <w:tcW w:w="1351" w:type="dxa"/>
          </w:tcPr>
          <w:p>
            <w:pPr>
              <w:pStyle w:val="8"/>
              <w:spacing w:before="108"/>
              <w:ind w:left="150"/>
              <w:rPr>
                <w:sz w:val="30"/>
              </w:rPr>
            </w:pPr>
            <w:r>
              <w:rPr>
                <w:sz w:val="30"/>
              </w:rPr>
              <w:t>胡晓云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150"/>
              <w:rPr>
                <w:sz w:val="30"/>
              </w:rPr>
            </w:pPr>
            <w:r>
              <w:rPr>
                <w:sz w:val="3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left="190"/>
              <w:rPr>
                <w:sz w:val="30"/>
              </w:rPr>
            </w:pPr>
            <w:r>
              <w:rPr>
                <w:sz w:val="30"/>
              </w:rPr>
              <w:t>李承华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9"/>
              <w:rPr>
                <w:sz w:val="30"/>
              </w:rPr>
            </w:pPr>
            <w:r>
              <w:rPr>
                <w:sz w:val="3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790"/>
              </w:tabs>
              <w:spacing w:before="108"/>
              <w:ind w:left="190"/>
              <w:rPr>
                <w:sz w:val="30"/>
              </w:rPr>
            </w:pPr>
            <w:r>
              <w:rPr>
                <w:sz w:val="30"/>
              </w:rPr>
              <w:t>唐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珊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9"/>
              <w:rPr>
                <w:sz w:val="30"/>
              </w:rPr>
            </w:pPr>
            <w:r>
              <w:rPr>
                <w:sz w:val="30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790"/>
              </w:tabs>
              <w:spacing w:before="108"/>
              <w:ind w:left="190"/>
              <w:rPr>
                <w:sz w:val="30"/>
              </w:rPr>
            </w:pPr>
            <w:r>
              <w:rPr>
                <w:sz w:val="30"/>
              </w:rPr>
              <w:t>袁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旦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9"/>
              <w:rPr>
                <w:sz w:val="30"/>
              </w:rPr>
            </w:pPr>
            <w:r>
              <w:rPr>
                <w:sz w:val="30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left="190"/>
              <w:rPr>
                <w:sz w:val="30"/>
              </w:rPr>
            </w:pPr>
            <w:r>
              <w:rPr>
                <w:sz w:val="30"/>
              </w:rPr>
              <w:t>施俊天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9"/>
              <w:rPr>
                <w:sz w:val="30"/>
              </w:rPr>
            </w:pPr>
            <w:r>
              <w:rPr>
                <w:sz w:val="3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790"/>
              </w:tabs>
              <w:spacing w:before="108"/>
              <w:ind w:left="190"/>
              <w:rPr>
                <w:sz w:val="30"/>
              </w:rPr>
            </w:pPr>
            <w:r>
              <w:rPr>
                <w:sz w:val="30"/>
              </w:rPr>
              <w:t>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蓓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9"/>
              <w:rPr>
                <w:sz w:val="30"/>
              </w:rPr>
            </w:pPr>
            <w:r>
              <w:rPr>
                <w:sz w:val="30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left="188"/>
              <w:rPr>
                <w:sz w:val="30"/>
              </w:rPr>
            </w:pPr>
            <w:r>
              <w:rPr>
                <w:sz w:val="30"/>
              </w:rPr>
              <w:t>魏殿林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7"/>
              <w:rPr>
                <w:sz w:val="30"/>
              </w:rPr>
            </w:pPr>
            <w:r>
              <w:rPr>
                <w:sz w:val="30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tabs>
                <w:tab w:val="left" w:pos="788"/>
              </w:tabs>
              <w:spacing w:before="108"/>
              <w:ind w:left="188"/>
              <w:rPr>
                <w:sz w:val="30"/>
              </w:rPr>
            </w:pPr>
            <w:r>
              <w:rPr>
                <w:sz w:val="30"/>
              </w:rPr>
              <w:t>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鹏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7"/>
              <w:rPr>
                <w:sz w:val="30"/>
              </w:rPr>
            </w:pPr>
            <w:r>
              <w:rPr>
                <w:sz w:val="30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left="188"/>
              <w:rPr>
                <w:sz w:val="30"/>
              </w:rPr>
            </w:pPr>
            <w:r>
              <w:rPr>
                <w:sz w:val="30"/>
              </w:rPr>
              <w:t>童夏雨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7"/>
              <w:rPr>
                <w:sz w:val="30"/>
              </w:rPr>
            </w:pPr>
            <w:r>
              <w:rPr>
                <w:sz w:val="30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/>
              <w:ind w:left="188"/>
              <w:rPr>
                <w:sz w:val="30"/>
              </w:rPr>
            </w:pPr>
            <w:r>
              <w:rPr>
                <w:sz w:val="30"/>
              </w:rPr>
              <w:t>楼天宇</w:t>
            </w:r>
          </w:p>
        </w:tc>
        <w:tc>
          <w:tcPr>
            <w:tcW w:w="3800" w:type="dxa"/>
          </w:tcPr>
          <w:p>
            <w:pPr>
              <w:pStyle w:val="8"/>
              <w:spacing w:before="108"/>
              <w:ind w:left="337"/>
              <w:rPr>
                <w:sz w:val="30"/>
              </w:rPr>
            </w:pPr>
            <w:r>
              <w:rPr>
                <w:sz w:val="30"/>
              </w:rPr>
              <w:t>浙江科技学院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51" w:type="dxa"/>
          </w:tcPr>
          <w:p>
            <w:pPr>
              <w:pStyle w:val="8"/>
              <w:spacing w:before="108" w:line="322" w:lineRule="exact"/>
              <w:ind w:left="188"/>
              <w:rPr>
                <w:sz w:val="30"/>
              </w:rPr>
            </w:pPr>
            <w:r>
              <w:rPr>
                <w:sz w:val="30"/>
              </w:rPr>
              <w:t>朱广宇</w:t>
            </w:r>
          </w:p>
        </w:tc>
        <w:tc>
          <w:tcPr>
            <w:tcW w:w="3800" w:type="dxa"/>
          </w:tcPr>
          <w:p>
            <w:pPr>
              <w:pStyle w:val="8"/>
              <w:spacing w:before="108" w:line="322" w:lineRule="exact"/>
              <w:ind w:left="337"/>
              <w:rPr>
                <w:sz w:val="30"/>
              </w:rPr>
            </w:pPr>
            <w:r>
              <w:rPr>
                <w:sz w:val="30"/>
              </w:rPr>
              <w:t>浙江传媒学院</w:t>
            </w:r>
          </w:p>
        </w:tc>
      </w:tr>
    </w:tbl>
    <w:p>
      <w:pPr>
        <w:spacing w:after="0" w:line="322" w:lineRule="exact"/>
        <w:rPr>
          <w:sz w:val="30"/>
        </w:rPr>
        <w:sectPr>
          <w:pgSz w:w="11910" w:h="16840"/>
          <w:pgMar w:top="1520" w:right="1680" w:bottom="280" w:left="1680" w:header="720" w:footer="720" w:gutter="0"/>
        </w:sectPr>
      </w:pPr>
    </w:p>
    <w:p>
      <w:pPr>
        <w:spacing w:before="43" w:line="374" w:lineRule="auto"/>
        <w:ind w:left="2217" w:right="3026" w:firstLine="0"/>
        <w:jc w:val="both"/>
        <w:rPr>
          <w:sz w:val="30"/>
        </w:rPr>
      </w:pPr>
      <w:r>
        <w:rPr>
          <w:sz w:val="30"/>
        </w:rPr>
        <w:t>朱  珺   杭州师范大学唐培松   湖州师范学院周 瑶 台州学院</w:t>
      </w:r>
    </w:p>
    <w:p>
      <w:pPr>
        <w:spacing w:before="1"/>
        <w:ind w:left="2217" w:right="0" w:firstLine="0"/>
        <w:jc w:val="both"/>
        <w:rPr>
          <w:sz w:val="30"/>
        </w:rPr>
      </w:pPr>
      <w:r>
        <w:rPr>
          <w:sz w:val="30"/>
        </w:rPr>
        <w:t>韩振华 浙大城市学院</w:t>
      </w:r>
    </w:p>
    <w:p>
      <w:pPr>
        <w:tabs>
          <w:tab w:val="left" w:pos="3717"/>
        </w:tabs>
        <w:spacing w:before="215"/>
        <w:ind w:left="2217" w:right="0" w:firstLine="0"/>
        <w:jc w:val="left"/>
        <w:rPr>
          <w:sz w:val="30"/>
        </w:rPr>
      </w:pPr>
      <w:r>
        <w:rPr>
          <w:sz w:val="30"/>
        </w:rPr>
        <w:t>谭春霞</w:t>
      </w:r>
      <w:r>
        <w:rPr>
          <w:sz w:val="30"/>
        </w:rPr>
        <w:tab/>
      </w:r>
      <w:r>
        <w:rPr>
          <w:sz w:val="30"/>
        </w:rPr>
        <w:t>金华职业技术学院</w:t>
      </w:r>
    </w:p>
    <w:p>
      <w:pPr>
        <w:tabs>
          <w:tab w:val="left" w:pos="2817"/>
          <w:tab w:val="left" w:pos="3717"/>
        </w:tabs>
        <w:spacing w:before="216" w:line="374" w:lineRule="auto"/>
        <w:ind w:left="2217" w:right="1826" w:firstLine="0"/>
        <w:jc w:val="left"/>
        <w:rPr>
          <w:sz w:val="30"/>
        </w:rPr>
      </w:pPr>
      <w:r>
        <w:rPr>
          <w:sz w:val="30"/>
        </w:rPr>
        <w:t>张</w:t>
      </w:r>
      <w:r>
        <w:rPr>
          <w:sz w:val="30"/>
        </w:rPr>
        <w:tab/>
      </w:r>
      <w:r>
        <w:rPr>
          <w:sz w:val="30"/>
        </w:rPr>
        <w:t>伟</w:t>
      </w:r>
      <w:r>
        <w:rPr>
          <w:sz w:val="30"/>
        </w:rPr>
        <w:tab/>
      </w:r>
      <w:r>
        <w:rPr>
          <w:sz w:val="30"/>
        </w:rPr>
        <w:t>浙江机电职业技术学</w:t>
      </w:r>
      <w:r>
        <w:rPr>
          <w:spacing w:val="-17"/>
          <w:sz w:val="30"/>
        </w:rPr>
        <w:t>院</w:t>
      </w:r>
      <w:r>
        <w:rPr>
          <w:sz w:val="30"/>
        </w:rPr>
        <w:t>沈鑫泉</w:t>
      </w:r>
      <w:r>
        <w:rPr>
          <w:sz w:val="30"/>
        </w:rPr>
        <w:tab/>
      </w:r>
      <w:r>
        <w:rPr>
          <w:sz w:val="30"/>
        </w:rPr>
        <w:t>浙江旅游职业学院</w:t>
      </w:r>
    </w:p>
    <w:p>
      <w:pPr>
        <w:tabs>
          <w:tab w:val="left" w:pos="3717"/>
        </w:tabs>
        <w:spacing w:before="1" w:line="374" w:lineRule="auto"/>
        <w:ind w:left="2217" w:right="1826" w:firstLine="0"/>
        <w:jc w:val="left"/>
        <w:rPr>
          <w:sz w:val="30"/>
        </w:rPr>
      </w:pPr>
      <w:r>
        <w:rPr>
          <w:sz w:val="30"/>
        </w:rPr>
        <w:t>田红星</w:t>
      </w:r>
      <w:r>
        <w:rPr>
          <w:sz w:val="30"/>
        </w:rPr>
        <w:tab/>
      </w:r>
      <w:r>
        <w:rPr>
          <w:sz w:val="30"/>
        </w:rPr>
        <w:t>浙江农业商贸职业学</w:t>
      </w:r>
      <w:r>
        <w:rPr>
          <w:spacing w:val="-17"/>
          <w:sz w:val="30"/>
        </w:rPr>
        <w:t>院</w:t>
      </w:r>
      <w:r>
        <w:rPr>
          <w:sz w:val="30"/>
        </w:rPr>
        <w:t>陈新智</w:t>
      </w:r>
      <w:r>
        <w:rPr>
          <w:sz w:val="30"/>
        </w:rPr>
        <w:tab/>
      </w:r>
      <w:r>
        <w:rPr>
          <w:sz w:val="30"/>
        </w:rPr>
        <w:t>永康市唐先镇</w:t>
      </w:r>
    </w:p>
    <w:p>
      <w:pPr>
        <w:tabs>
          <w:tab w:val="left" w:pos="3717"/>
        </w:tabs>
        <w:spacing w:before="1"/>
        <w:ind w:left="2217" w:right="0" w:firstLine="0"/>
        <w:jc w:val="left"/>
        <w:rPr>
          <w:sz w:val="30"/>
        </w:rPr>
      </w:pPr>
      <w:r>
        <w:rPr>
          <w:sz w:val="30"/>
        </w:rPr>
        <w:t>楼旺鑫</w:t>
      </w:r>
      <w:r>
        <w:rPr>
          <w:sz w:val="30"/>
        </w:rPr>
        <w:tab/>
      </w:r>
      <w:r>
        <w:rPr>
          <w:sz w:val="30"/>
        </w:rPr>
        <w:t>诸暨市枫桥镇</w:t>
      </w:r>
    </w:p>
    <w:p>
      <w:pPr>
        <w:tabs>
          <w:tab w:val="left" w:pos="3717"/>
        </w:tabs>
        <w:spacing w:before="215"/>
        <w:ind w:left="2217" w:right="0" w:firstLine="0"/>
        <w:jc w:val="left"/>
        <w:rPr>
          <w:sz w:val="30"/>
        </w:rPr>
      </w:pPr>
      <w:r>
        <w:rPr>
          <w:sz w:val="30"/>
        </w:rPr>
        <w:t>江新渊</w:t>
      </w:r>
      <w:r>
        <w:rPr>
          <w:sz w:val="30"/>
        </w:rPr>
        <w:tab/>
      </w:r>
      <w:r>
        <w:rPr>
          <w:sz w:val="30"/>
        </w:rPr>
        <w:t>杭州市余杭区瓶窑镇</w:t>
      </w:r>
    </w:p>
    <w:p>
      <w:pPr>
        <w:tabs>
          <w:tab w:val="left" w:pos="2817"/>
          <w:tab w:val="left" w:pos="3717"/>
        </w:tabs>
        <w:spacing w:before="216" w:line="374" w:lineRule="auto"/>
        <w:ind w:left="2217" w:right="626" w:firstLine="0"/>
        <w:jc w:val="left"/>
        <w:rPr>
          <w:sz w:val="30"/>
        </w:rPr>
      </w:pPr>
      <w:r>
        <w:rPr>
          <w:sz w:val="30"/>
        </w:rPr>
        <w:t>周</w:t>
      </w:r>
      <w:r>
        <w:rPr>
          <w:sz w:val="30"/>
        </w:rPr>
        <w:tab/>
      </w:r>
      <w:r>
        <w:rPr>
          <w:sz w:val="30"/>
        </w:rPr>
        <w:t>鹏</w:t>
      </w:r>
      <w:r>
        <w:rPr>
          <w:sz w:val="30"/>
        </w:rPr>
        <w:tab/>
      </w:r>
      <w:r>
        <w:rPr>
          <w:sz w:val="30"/>
        </w:rPr>
        <w:t>浙江城建规划设计院有限公司 朱旭勉</w:t>
      </w:r>
      <w:r>
        <w:rPr>
          <w:sz w:val="30"/>
        </w:rPr>
        <w:tab/>
      </w:r>
      <w:r>
        <w:rPr>
          <w:sz w:val="30"/>
        </w:rPr>
        <w:t>杭州江南古村保护发展服务中</w:t>
      </w:r>
      <w:r>
        <w:rPr>
          <w:spacing w:val="-17"/>
          <w:sz w:val="30"/>
        </w:rPr>
        <w:t>心</w:t>
      </w:r>
    </w:p>
    <w:p>
      <w:pPr>
        <w:spacing w:before="0" w:line="325" w:lineRule="exact"/>
        <w:ind w:left="72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二、秘书处</w:t>
      </w:r>
    </w:p>
    <w:p>
      <w:pPr>
        <w:pStyle w:val="2"/>
        <w:spacing w:before="5"/>
        <w:ind w:left="0"/>
        <w:rPr>
          <w:rFonts w:ascii="黑体"/>
          <w:sz w:val="23"/>
        </w:rPr>
      </w:pPr>
    </w:p>
    <w:p>
      <w:pPr>
        <w:spacing w:before="0"/>
        <w:ind w:left="679" w:right="0" w:firstLine="0"/>
        <w:jc w:val="left"/>
        <w:rPr>
          <w:sz w:val="30"/>
        </w:rPr>
      </w:pPr>
      <w:r>
        <w:rPr>
          <w:sz w:val="30"/>
        </w:rPr>
        <w:t>秘书处单位：浙江财经大学</w:t>
      </w:r>
    </w:p>
    <w:p>
      <w:pPr>
        <w:tabs>
          <w:tab w:val="left" w:pos="2479"/>
          <w:tab w:val="left" w:pos="3230"/>
        </w:tabs>
        <w:spacing w:before="215"/>
        <w:ind w:left="679" w:right="0" w:firstLine="0"/>
        <w:jc w:val="left"/>
        <w:rPr>
          <w:sz w:val="30"/>
        </w:rPr>
      </w:pPr>
      <w:r>
        <w:rPr>
          <w:sz w:val="30"/>
        </w:rPr>
        <w:t>秘书长：魏</w:t>
      </w:r>
      <w:r>
        <w:rPr>
          <w:sz w:val="30"/>
        </w:rPr>
        <w:tab/>
      </w:r>
      <w:r>
        <w:rPr>
          <w:sz w:val="30"/>
        </w:rPr>
        <w:t>遐</w:t>
      </w:r>
      <w:r>
        <w:rPr>
          <w:sz w:val="30"/>
        </w:rPr>
        <w:tab/>
      </w:r>
      <w:r>
        <w:rPr>
          <w:sz w:val="30"/>
        </w:rPr>
        <w:t>浙江财经大学</w:t>
      </w:r>
    </w:p>
    <w:p>
      <w:pPr>
        <w:tabs>
          <w:tab w:val="left" w:pos="3830"/>
        </w:tabs>
        <w:spacing w:before="216" w:line="374" w:lineRule="auto"/>
        <w:ind w:left="679" w:right="2913" w:firstLine="0"/>
        <w:jc w:val="right"/>
        <w:rPr>
          <w:sz w:val="30"/>
        </w:rPr>
      </w:pPr>
      <w:r>
        <w:rPr>
          <w:sz w:val="30"/>
        </w:rPr>
        <w:t>执行秘书长：尤利群</w:t>
      </w:r>
      <w:r>
        <w:rPr>
          <w:sz w:val="30"/>
        </w:rPr>
        <w:tab/>
      </w:r>
      <w:r>
        <w:rPr>
          <w:sz w:val="30"/>
        </w:rPr>
        <w:t>浙江财经大</w:t>
      </w:r>
      <w:r>
        <w:rPr>
          <w:spacing w:val="-17"/>
          <w:sz w:val="30"/>
        </w:rPr>
        <w:t>学</w:t>
      </w:r>
      <w:r>
        <w:rPr>
          <w:sz w:val="30"/>
        </w:rPr>
        <w:t>副</w:t>
      </w:r>
      <w:r>
        <w:rPr>
          <w:spacing w:val="1"/>
          <w:sz w:val="30"/>
        </w:rPr>
        <w:t xml:space="preserve"> </w:t>
      </w:r>
      <w:r>
        <w:rPr>
          <w:sz w:val="30"/>
        </w:rPr>
        <w:t>秘</w:t>
      </w:r>
      <w:r>
        <w:rPr>
          <w:spacing w:val="-2"/>
          <w:sz w:val="30"/>
        </w:rPr>
        <w:t xml:space="preserve"> </w:t>
      </w:r>
      <w:r>
        <w:rPr>
          <w:sz w:val="30"/>
        </w:rPr>
        <w:t>书长：刘亚辉</w:t>
      </w:r>
      <w:r>
        <w:rPr>
          <w:sz w:val="30"/>
        </w:rPr>
        <w:tab/>
      </w:r>
      <w:r>
        <w:rPr>
          <w:sz w:val="30"/>
        </w:rPr>
        <w:t>浙江财经大</w:t>
      </w:r>
      <w:r>
        <w:rPr>
          <w:spacing w:val="-17"/>
          <w:sz w:val="30"/>
        </w:rPr>
        <w:t>学</w:t>
      </w:r>
    </w:p>
    <w:p>
      <w:pPr>
        <w:tabs>
          <w:tab w:val="left" w:pos="3868"/>
        </w:tabs>
        <w:spacing w:before="1" w:line="374" w:lineRule="auto"/>
        <w:ind w:left="2520" w:right="2875" w:firstLine="0"/>
        <w:jc w:val="right"/>
        <w:rPr>
          <w:sz w:val="30"/>
        </w:rPr>
      </w:pPr>
      <w:r>
        <w:rPr>
          <w:sz w:val="30"/>
        </w:rPr>
        <w:t>王阿蒙</w:t>
      </w:r>
      <w:r>
        <w:rPr>
          <w:sz w:val="30"/>
        </w:rPr>
        <w:tab/>
      </w:r>
      <w:r>
        <w:rPr>
          <w:sz w:val="30"/>
        </w:rPr>
        <w:t>浙江财经大</w:t>
      </w:r>
      <w:r>
        <w:rPr>
          <w:spacing w:val="-17"/>
          <w:sz w:val="30"/>
        </w:rPr>
        <w:t>学</w:t>
      </w:r>
      <w:r>
        <w:rPr>
          <w:sz w:val="30"/>
        </w:rPr>
        <w:t>黄金树</w:t>
      </w:r>
      <w:r>
        <w:rPr>
          <w:sz w:val="30"/>
        </w:rPr>
        <w:tab/>
      </w:r>
      <w:r>
        <w:rPr>
          <w:sz w:val="30"/>
        </w:rPr>
        <w:t>浙江财经大</w:t>
      </w:r>
      <w:r>
        <w:rPr>
          <w:spacing w:val="-17"/>
          <w:sz w:val="30"/>
        </w:rPr>
        <w:t>学</w:t>
      </w:r>
    </w:p>
    <w:p>
      <w:pPr>
        <w:tabs>
          <w:tab w:val="left" w:pos="3151"/>
        </w:tabs>
        <w:spacing w:before="1"/>
        <w:ind w:left="0" w:right="2913" w:firstLine="0"/>
        <w:jc w:val="right"/>
        <w:rPr>
          <w:sz w:val="30"/>
        </w:rPr>
      </w:pPr>
      <w:r>
        <w:rPr>
          <w:sz w:val="30"/>
        </w:rPr>
        <w:t>竞</w:t>
      </w:r>
      <w:r>
        <w:rPr>
          <w:spacing w:val="1"/>
          <w:sz w:val="30"/>
        </w:rPr>
        <w:t xml:space="preserve"> </w:t>
      </w:r>
      <w:r>
        <w:rPr>
          <w:sz w:val="30"/>
        </w:rPr>
        <w:t>赛</w:t>
      </w:r>
      <w:r>
        <w:rPr>
          <w:spacing w:val="-2"/>
          <w:sz w:val="30"/>
        </w:rPr>
        <w:t xml:space="preserve"> </w:t>
      </w:r>
      <w:r>
        <w:rPr>
          <w:sz w:val="30"/>
        </w:rPr>
        <w:t>主管：章立峰</w:t>
      </w:r>
      <w:r>
        <w:rPr>
          <w:sz w:val="30"/>
        </w:rPr>
        <w:tab/>
      </w:r>
      <w:r>
        <w:rPr>
          <w:sz w:val="30"/>
        </w:rPr>
        <w:t>浙江财经大学</w:t>
      </w:r>
    </w:p>
    <w:p>
      <w:pPr>
        <w:spacing w:before="155"/>
        <w:ind w:left="72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三、监察与仲裁组</w:t>
      </w:r>
    </w:p>
    <w:p>
      <w:pPr>
        <w:pStyle w:val="2"/>
        <w:spacing w:before="5"/>
        <w:ind w:left="0"/>
        <w:rPr>
          <w:rFonts w:ascii="黑体"/>
          <w:sz w:val="23"/>
        </w:rPr>
      </w:pPr>
    </w:p>
    <w:p>
      <w:pPr>
        <w:tabs>
          <w:tab w:val="left" w:pos="1279"/>
          <w:tab w:val="left" w:pos="2179"/>
          <w:tab w:val="left" w:pos="3530"/>
        </w:tabs>
        <w:spacing w:before="0"/>
        <w:ind w:left="679" w:right="0" w:firstLine="0"/>
        <w:jc w:val="left"/>
        <w:rPr>
          <w:sz w:val="30"/>
        </w:rPr>
      </w:pPr>
      <w:r>
        <w:rPr>
          <w:sz w:val="30"/>
        </w:rPr>
        <w:t>组</w:t>
      </w:r>
      <w:r>
        <w:rPr>
          <w:sz w:val="30"/>
        </w:rPr>
        <w:tab/>
      </w:r>
      <w:r>
        <w:rPr>
          <w:sz w:val="30"/>
        </w:rPr>
        <w:t>长：</w:t>
      </w:r>
      <w:r>
        <w:rPr>
          <w:sz w:val="30"/>
        </w:rPr>
        <w:tab/>
      </w:r>
      <w:r>
        <w:rPr>
          <w:sz w:val="30"/>
        </w:rPr>
        <w:t>毛一平</w:t>
      </w:r>
      <w:r>
        <w:rPr>
          <w:sz w:val="30"/>
        </w:rPr>
        <w:tab/>
      </w:r>
      <w:r>
        <w:rPr>
          <w:sz w:val="30"/>
        </w:rPr>
        <w:t>浙江大学</w:t>
      </w:r>
    </w:p>
    <w:p>
      <w:pPr>
        <w:spacing w:after="0"/>
        <w:jc w:val="left"/>
        <w:rPr>
          <w:sz w:val="30"/>
        </w:rPr>
        <w:sectPr>
          <w:pgSz w:w="11910" w:h="16840"/>
          <w:pgMar w:top="1560" w:right="1680" w:bottom="280" w:left="1680" w:header="720" w:footer="720" w:gutter="0"/>
        </w:sectPr>
      </w:pPr>
    </w:p>
    <w:p>
      <w:pPr>
        <w:tabs>
          <w:tab w:val="left" w:pos="1559"/>
          <w:tab w:val="left" w:pos="2459"/>
          <w:tab w:val="left" w:pos="3808"/>
        </w:tabs>
        <w:spacing w:before="43"/>
        <w:ind w:left="960" w:right="0" w:firstLine="0"/>
        <w:jc w:val="left"/>
        <w:rPr>
          <w:sz w:val="30"/>
        </w:rPr>
      </w:pPr>
      <w:r>
        <w:rPr>
          <w:sz w:val="30"/>
        </w:rPr>
        <w:t>组</w:t>
      </w:r>
      <w:r>
        <w:rPr>
          <w:sz w:val="30"/>
        </w:rPr>
        <w:tab/>
      </w:r>
      <w:r>
        <w:rPr>
          <w:sz w:val="30"/>
        </w:rPr>
        <w:t>员：</w:t>
      </w:r>
      <w:r>
        <w:rPr>
          <w:sz w:val="30"/>
        </w:rPr>
        <w:tab/>
      </w:r>
      <w:r>
        <w:rPr>
          <w:sz w:val="30"/>
        </w:rPr>
        <w:t>徐进宁</w:t>
      </w:r>
      <w:r>
        <w:rPr>
          <w:sz w:val="30"/>
        </w:rPr>
        <w:tab/>
      </w:r>
      <w:r>
        <w:rPr>
          <w:sz w:val="30"/>
        </w:rPr>
        <w:t>宁波大学</w:t>
      </w:r>
    </w:p>
    <w:p>
      <w:pPr>
        <w:tabs>
          <w:tab w:val="left" w:pos="3038"/>
          <w:tab w:val="left" w:pos="3787"/>
        </w:tabs>
        <w:spacing w:before="215" w:line="374" w:lineRule="auto"/>
        <w:ind w:left="2438" w:right="2935" w:firstLine="21"/>
        <w:jc w:val="left"/>
        <w:rPr>
          <w:sz w:val="30"/>
        </w:rPr>
      </w:pPr>
      <w:r>
        <w:rPr>
          <w:sz w:val="30"/>
        </w:rPr>
        <w:t>李</w:t>
      </w:r>
      <w:r>
        <w:rPr>
          <w:sz w:val="30"/>
        </w:rPr>
        <w:tab/>
      </w:r>
      <w:r>
        <w:rPr>
          <w:sz w:val="30"/>
        </w:rPr>
        <w:t>凤</w:t>
      </w:r>
      <w:r>
        <w:rPr>
          <w:sz w:val="30"/>
        </w:rPr>
        <w:tab/>
      </w:r>
      <w:r>
        <w:rPr>
          <w:sz w:val="30"/>
        </w:rPr>
        <w:t>浙江万里学</w:t>
      </w:r>
      <w:r>
        <w:rPr>
          <w:spacing w:val="-17"/>
          <w:sz w:val="30"/>
        </w:rPr>
        <w:t>院</w:t>
      </w:r>
      <w:r>
        <w:rPr>
          <w:sz w:val="30"/>
        </w:rPr>
        <w:t>左</w:t>
      </w:r>
      <w:r>
        <w:rPr>
          <w:sz w:val="30"/>
        </w:rPr>
        <w:tab/>
      </w:r>
      <w:r>
        <w:rPr>
          <w:sz w:val="30"/>
        </w:rPr>
        <w:t>军</w:t>
      </w:r>
      <w:r>
        <w:rPr>
          <w:sz w:val="30"/>
        </w:rPr>
        <w:tab/>
      </w:r>
      <w:r>
        <w:rPr>
          <w:sz w:val="30"/>
        </w:rPr>
        <w:t>嘉兴学院</w:t>
      </w:r>
    </w:p>
    <w:p>
      <w:pPr>
        <w:tabs>
          <w:tab w:val="left" w:pos="3806"/>
        </w:tabs>
        <w:spacing w:before="1"/>
        <w:ind w:left="2455" w:right="0" w:firstLine="0"/>
        <w:jc w:val="left"/>
        <w:rPr>
          <w:sz w:val="30"/>
        </w:rPr>
      </w:pPr>
      <w:r>
        <w:rPr>
          <w:sz w:val="30"/>
        </w:rPr>
        <w:t>叶志良</w:t>
      </w:r>
      <w:r>
        <w:rPr>
          <w:sz w:val="30"/>
        </w:rPr>
        <w:tab/>
      </w:r>
      <w:r>
        <w:rPr>
          <w:sz w:val="30"/>
        </w:rPr>
        <w:t>浙江旅游职业学院</w:t>
      </w:r>
    </w:p>
    <w:p>
      <w:pPr>
        <w:spacing w:before="156"/>
        <w:ind w:left="72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四、专家委员会</w:t>
      </w:r>
    </w:p>
    <w:p>
      <w:pPr>
        <w:spacing w:before="239" w:line="388" w:lineRule="auto"/>
        <w:ind w:left="120" w:right="117" w:firstLine="559"/>
        <w:jc w:val="both"/>
        <w:rPr>
          <w:sz w:val="30"/>
        </w:rPr>
      </w:pPr>
      <w:r>
        <w:rPr>
          <w:spacing w:val="-5"/>
          <w:sz w:val="30"/>
        </w:rPr>
        <w:t>竞赛专家委员会由高校教师、各级政府相关部门管理者、竞</w:t>
      </w:r>
      <w:r>
        <w:rPr>
          <w:spacing w:val="-11"/>
          <w:sz w:val="30"/>
        </w:rPr>
        <w:t>赛基地乡镇干部、部门负责人员以及相关企业和社会组织管理实</w:t>
      </w:r>
      <w:r>
        <w:rPr>
          <w:spacing w:val="-8"/>
          <w:sz w:val="30"/>
        </w:rPr>
        <w:t>战领域专家成员等构成。由竞赛秘书处从竞赛专家库中选取，每</w:t>
      </w:r>
      <w:r>
        <w:rPr>
          <w:spacing w:val="-26"/>
          <w:sz w:val="30"/>
        </w:rPr>
        <w:t xml:space="preserve">年按 </w:t>
      </w:r>
      <w:r>
        <w:rPr>
          <w:sz w:val="30"/>
        </w:rPr>
        <w:t>30</w:t>
      </w:r>
      <w:r>
        <w:rPr>
          <w:spacing w:val="-3"/>
          <w:sz w:val="30"/>
        </w:rPr>
        <w:t>%的比例进行动态调整更新。竞赛专家委员会主要负责竞</w:t>
      </w:r>
      <w:r>
        <w:rPr>
          <w:sz w:val="30"/>
        </w:rPr>
        <w:t>赛核心问题研讨、竞赛指南编写、竞赛评审等工作。</w:t>
      </w:r>
    </w:p>
    <w:sectPr>
      <w:pgSz w:w="11910" w:h="16840"/>
      <w:pgMar w:top="15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92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65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7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0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5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8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0" w:hanging="242"/>
      </w:pPr>
      <w:rPr>
        <w:rFonts w:hint="default"/>
        <w:lang w:val="en-US" w:eastAsia="zh-CN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92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65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7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0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5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8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0" w:hanging="242"/>
      </w:pPr>
      <w:rPr>
        <w:rFonts w:hint="default"/>
        <w:lang w:val="en-US" w:eastAsia="zh-CN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626" w:hanging="507"/>
        <w:jc w:val="left"/>
      </w:pPr>
      <w:rPr>
        <w:rFonts w:hint="default"/>
        <w:lang w:val="en-US" w:eastAsia="zh-CN" w:bidi="ar-SA"/>
      </w:rPr>
    </w:lvl>
    <w:lvl w:ilvl="1" w:tentative="0">
      <w:start w:val="3"/>
      <w:numFmt w:val="decimal"/>
      <w:lvlText w:val="%1-%2"/>
      <w:lvlJc w:val="left"/>
      <w:pPr>
        <w:ind w:left="626" w:hanging="50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2"/>
        <w:szCs w:val="32"/>
        <w:lang w:val="en-US" w:eastAsia="zh-CN" w:bidi="ar-SA"/>
      </w:rPr>
    </w:lvl>
    <w:lvl w:ilvl="2" w:tentative="0">
      <w:start w:val="1"/>
      <w:numFmt w:val="decimal"/>
      <w:lvlText w:val="%3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48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62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76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90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04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18" w:hanging="242"/>
      </w:pPr>
      <w:rPr>
        <w:rFonts w:hint="default"/>
        <w:lang w:val="en-US" w:eastAsia="zh-CN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92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65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7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0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5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8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0" w:hanging="242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A8D0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1315" w:lineRule="exact"/>
      <w:ind w:left="88" w:right="380"/>
      <w:jc w:val="center"/>
    </w:pPr>
    <w:rPr>
      <w:rFonts w:ascii="微软雅黑" w:hAnsi="微软雅黑" w:eastAsia="微软雅黑" w:cs="微软雅黑"/>
      <w:b/>
      <w:bCs/>
      <w:sz w:val="84"/>
      <w:szCs w:val="8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firstLine="640"/>
    </w:pPr>
    <w:rPr>
      <w:rFonts w:ascii="仿宋" w:hAnsi="仿宋" w:eastAsia="仿宋" w:cs="仿宋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2021-06-01T08:47:00Z</dcterms:created>
  <dc:creator>lenovo</dc:creator>
  <cp:lastModifiedBy>AA</cp:lastModifiedBy>
  <dcterms:modified xsi:type="dcterms:W3CDTF">2021-06-02T07:25:31Z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2021-06-01T00:00:00Z</vt:filetime>
  </property>
  <property fmtid="{D5CDD505-2E9C-101B-9397-08002B2CF9AE}" pid="5" name="KSOProductBuildVer">
    <vt:lpwstr>2052-11.1.0.9739</vt:lpwstr>
  </property>
</Properties>
</file>