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浙江省高等学校课程思政示范课程</w:t>
      </w:r>
    </w:p>
    <w:p>
      <w:pPr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申 报 书</w:t>
      </w:r>
    </w:p>
    <w:p>
      <w:pPr>
        <w:tabs>
          <w:tab w:val="left" w:pos="1926"/>
        </w:tabs>
        <w:snapToGrid w:val="0"/>
        <w:spacing w:line="243" w:lineRule="atLeast"/>
        <w:jc w:val="left"/>
        <w:rPr>
          <w:rFonts w:ascii="方正小标宋简体" w:hAnsi="方正小标宋简体" w:eastAsia="方正小标宋简体" w:cs="方正小标宋简体"/>
          <w:sz w:val="48"/>
          <w:szCs w:val="48"/>
        </w:rPr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360" w:lineRule="auto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 xml:space="preserve">     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课程名称：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学校推荐序号：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课程类型：  □公共类</w:t>
      </w:r>
      <w:r>
        <w:rPr>
          <w:rFonts w:eastAsia="黑体"/>
          <w:sz w:val="32"/>
          <w:szCs w:val="36"/>
        </w:rPr>
        <w:t xml:space="preserve">  </w:t>
      </w:r>
      <w:r>
        <w:rPr>
          <w:rFonts w:hint="eastAsia" w:eastAsia="黑体"/>
          <w:sz w:val="32"/>
          <w:szCs w:val="36"/>
        </w:rPr>
        <w:t>□专业类</w:t>
      </w:r>
      <w:r>
        <w:rPr>
          <w:rFonts w:eastAsia="黑体"/>
          <w:sz w:val="32"/>
          <w:szCs w:val="36"/>
        </w:rPr>
        <w:t xml:space="preserve">  </w:t>
      </w:r>
      <w:r>
        <w:rPr>
          <w:rFonts w:hint="eastAsia" w:eastAsia="黑体"/>
          <w:sz w:val="32"/>
          <w:szCs w:val="36"/>
        </w:rPr>
        <w:t xml:space="preserve">□实践类 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授课教师（课程负责人）：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联系电话：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电子邮箱：</w:t>
      </w:r>
    </w:p>
    <w:p>
      <w:pPr>
        <w:spacing w:line="360" w:lineRule="auto"/>
        <w:ind w:right="28" w:firstLine="1280" w:firstLineChars="400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申报学校：</w:t>
      </w:r>
    </w:p>
    <w:p>
      <w:pPr>
        <w:spacing w:line="360" w:lineRule="auto"/>
        <w:ind w:right="28" w:firstLine="1280" w:firstLineChars="400"/>
        <w:rPr>
          <w:rFonts w:eastAsia="仿宋_GB2312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填表日期：</w:t>
      </w:r>
    </w:p>
    <w:p>
      <w:pPr>
        <w:snapToGrid w:val="0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浙江省教育厅</w:t>
      </w:r>
    </w:p>
    <w:p>
      <w:pPr>
        <w:snapToGrid w:val="0"/>
        <w:spacing w:line="240" w:lineRule="atLeast"/>
        <w:ind w:firstLine="539"/>
        <w:jc w:val="center"/>
        <w:rPr>
          <w:rFonts w:eastAsia="楷体_GB2312"/>
          <w:sz w:val="32"/>
        </w:rPr>
      </w:pPr>
      <w:r>
        <w:rPr>
          <w:rFonts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6</w:t>
      </w:r>
      <w:r>
        <w:rPr>
          <w:rFonts w:eastAsia="黑体"/>
          <w:sz w:val="32"/>
          <w:szCs w:val="32"/>
        </w:rPr>
        <w:t>月</w:t>
      </w:r>
    </w:p>
    <w:p/>
    <w:p/>
    <w:p>
      <w:pPr>
        <w:spacing w:line="360" w:lineRule="auto"/>
        <w:jc w:val="center"/>
        <w:rPr>
          <w:rFonts w:ascii="宋体" w:hAnsi="宋体"/>
          <w:kern w:val="0"/>
          <w:sz w:val="36"/>
          <w:szCs w:val="36"/>
        </w:rPr>
      </w:pPr>
      <w:r>
        <w:rPr>
          <w:rFonts w:hint="eastAsia" w:hAnsi="宋体" w:eastAsia="黑体"/>
          <w:b/>
          <w:bCs/>
          <w:kern w:val="0"/>
          <w:sz w:val="36"/>
          <w:szCs w:val="36"/>
        </w:rPr>
        <w:t>填</w:t>
      </w:r>
      <w:r>
        <w:rPr>
          <w:rFonts w:hint="eastAsia" w:ascii="宋体" w:hAnsi="宋体" w:eastAsia="黑体"/>
          <w:b/>
          <w:bCs/>
          <w:kern w:val="0"/>
          <w:sz w:val="36"/>
          <w:szCs w:val="36"/>
        </w:rPr>
        <w:t xml:space="preserve"> </w:t>
      </w:r>
      <w:r>
        <w:rPr>
          <w:rFonts w:hint="eastAsia" w:hAnsi="宋体" w:eastAsia="黑体"/>
          <w:b/>
          <w:bCs/>
          <w:kern w:val="0"/>
          <w:sz w:val="36"/>
          <w:szCs w:val="36"/>
        </w:rPr>
        <w:t>写</w:t>
      </w:r>
      <w:r>
        <w:rPr>
          <w:rFonts w:hint="eastAsia" w:ascii="宋体" w:hAnsi="宋体" w:eastAsia="黑体"/>
          <w:b/>
          <w:bCs/>
          <w:kern w:val="0"/>
          <w:sz w:val="36"/>
          <w:szCs w:val="36"/>
        </w:rPr>
        <w:t xml:space="preserve"> </w:t>
      </w:r>
      <w:r>
        <w:rPr>
          <w:rFonts w:hint="eastAsia" w:hAnsi="宋体" w:eastAsia="黑体"/>
          <w:b/>
          <w:bCs/>
          <w:kern w:val="0"/>
          <w:sz w:val="36"/>
          <w:szCs w:val="36"/>
        </w:rPr>
        <w:t>说</w:t>
      </w:r>
      <w:r>
        <w:rPr>
          <w:rFonts w:hint="eastAsia" w:ascii="宋体" w:hAnsi="宋体" w:eastAsia="黑体"/>
          <w:b/>
          <w:bCs/>
          <w:kern w:val="0"/>
          <w:sz w:val="36"/>
          <w:szCs w:val="36"/>
        </w:rPr>
        <w:t xml:space="preserve"> </w:t>
      </w:r>
      <w:r>
        <w:rPr>
          <w:rFonts w:hint="eastAsia" w:hAnsi="宋体" w:eastAsia="黑体"/>
          <w:b/>
          <w:bCs/>
          <w:kern w:val="0"/>
          <w:sz w:val="36"/>
          <w:szCs w:val="36"/>
        </w:rPr>
        <w:t>明</w:t>
      </w:r>
    </w:p>
    <w:p>
      <w:pPr>
        <w:widowControl/>
        <w:spacing w:line="520" w:lineRule="exact"/>
        <w:ind w:firstLine="482" w:firstLineChars="200"/>
        <w:rPr>
          <w:rFonts w:ascii="宋体" w:hAnsi="宋体"/>
          <w:b/>
          <w:kern w:val="0"/>
          <w:sz w:val="24"/>
        </w:rPr>
      </w:pPr>
    </w:p>
    <w:p>
      <w:pPr>
        <w:widowControl/>
        <w:ind w:firstLine="560" w:firstLineChars="20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kern w:val="0"/>
          <w:sz w:val="28"/>
          <w:szCs w:val="28"/>
        </w:rPr>
        <w:t xml:space="preserve"> </w:t>
      </w:r>
    </w:p>
    <w:p>
      <w:pPr>
        <w:widowControl/>
        <w:ind w:firstLine="640" w:firstLineChars="2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sz w:val="32"/>
          <w:szCs w:val="32"/>
        </w:rPr>
        <w:t>1.申报课程名称、授课教师（含课程负责人）须与教务系统中已完成的学期一致，并须截图上传教务系统中课程开设信息（线上课程可提供开设平台链接及截图）。</w:t>
      </w:r>
      <w:r>
        <w:rPr>
          <w:rFonts w:eastAsia="仿宋_GB2312"/>
          <w:kern w:val="0"/>
          <w:sz w:val="28"/>
          <w:szCs w:val="28"/>
        </w:rPr>
        <w:t xml:space="preserve"> 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2.课程负责人限一人，为该课程的主讲教师，并在课程建设中承担实质性工作。本课程所有成员可共同参与课程思政建设，按承担项目工作的内容先后排序，团队主要成员不多于5人（含课程负责人）。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3.相同授课教师、不同选课编码的同一名称课程，若教学设计和教学实施方案相同，教学效果相近，可以合并申报。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4.“学科门类/专业大类代码”和“一级学科/专业类代码”请规范填写。没有对应学科专业的课程，请分别填写填“00”和“0000”。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5.申报书各项内容应认真填写，表述准确，实事求是。填不下的可自行加页。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</w:p>
    <w:p>
      <w:pPr>
        <w:autoSpaceDE w:val="0"/>
        <w:autoSpaceDN w:val="0"/>
        <w:adjustRightInd w:val="0"/>
        <w:ind w:firstLine="219" w:firstLineChars="78"/>
        <w:jc w:val="left"/>
        <w:rPr>
          <w:rFonts w:eastAsia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br w:type="page"/>
      </w:r>
      <w:r>
        <w:rPr>
          <w:rFonts w:eastAsia="仿宋_GB2312"/>
          <w:b/>
          <w:bCs/>
          <w:sz w:val="28"/>
        </w:rPr>
        <w:t>1.基本情况</w:t>
      </w:r>
    </w:p>
    <w:tbl>
      <w:tblPr>
        <w:tblStyle w:val="5"/>
        <w:tblW w:w="8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2"/>
        <w:gridCol w:w="1639"/>
        <w:gridCol w:w="4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44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课程名称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课程编码+选课编码</w:t>
            </w:r>
          </w:p>
          <w:p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（教务系统中的编码）</w:t>
            </w:r>
          </w:p>
        </w:tc>
        <w:tc>
          <w:tcPr>
            <w:tcW w:w="6338" w:type="dxa"/>
            <w:gridSpan w:val="2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线上课程可不填</w:t>
            </w:r>
            <w:r>
              <w:rPr>
                <w:rFonts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所属学科门类/专业大类代码</w:t>
            </w:r>
          </w:p>
        </w:tc>
        <w:tc>
          <w:tcPr>
            <w:tcW w:w="6338" w:type="dxa"/>
            <w:gridSpan w:val="2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一级学科/专业类代码</w:t>
            </w:r>
          </w:p>
        </w:tc>
        <w:tc>
          <w:tcPr>
            <w:tcW w:w="6338" w:type="dxa"/>
            <w:gridSpan w:val="2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  <w:jc w:val="center"/>
        </w:trPr>
        <w:tc>
          <w:tcPr>
            <w:tcW w:w="244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课程类型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公共类：  □ 公共课/通识教育课</w:t>
            </w: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专业类：  □ 专业基础课  □专业必修课  □专业选修课</w:t>
            </w:r>
          </w:p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实践类：  □ 实验实践课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244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课程性质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244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课程形式</w:t>
            </w:r>
          </w:p>
        </w:tc>
        <w:tc>
          <w:tcPr>
            <w:tcW w:w="1639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□ 本科  </w:t>
            </w:r>
          </w:p>
        </w:tc>
        <w:tc>
          <w:tcPr>
            <w:tcW w:w="4699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□线上课程 □线下课程 □线上线下混合式课程 □社会实践课程 □虚拟仿真课程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2442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639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 高职高专</w:t>
            </w:r>
          </w:p>
        </w:tc>
        <w:tc>
          <w:tcPr>
            <w:tcW w:w="4699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□在线开放课程   □线下及其他形式课程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44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面向专业、年级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主要教材</w:t>
            </w:r>
          </w:p>
        </w:tc>
        <w:tc>
          <w:tcPr>
            <w:tcW w:w="6338" w:type="dxa"/>
            <w:gridSpan w:val="2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书名、书号、作者、出版社、出版时间（上传封面及版权页）</w:t>
            </w:r>
          </w:p>
          <w:p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（非必填项）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授课学分/学时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□学时 </w:t>
            </w:r>
            <w:r>
              <w:rPr>
                <w:rFonts w:eastAsia="仿宋_GB2312"/>
                <w:sz w:val="24"/>
                <w:u w:val="single"/>
              </w:rPr>
              <w:t xml:space="preserve">   </w:t>
            </w:r>
            <w:r>
              <w:rPr>
                <w:rFonts w:eastAsia="仿宋_GB2312"/>
                <w:sz w:val="24"/>
              </w:rPr>
              <w:t>学时   □学分</w:t>
            </w:r>
            <w:r>
              <w:rPr>
                <w:rFonts w:eastAsia="仿宋_GB2312"/>
                <w:sz w:val="24"/>
                <w:u w:val="single"/>
              </w:rPr>
              <w:t xml:space="preserve">   </w:t>
            </w:r>
            <w:r>
              <w:rPr>
                <w:rFonts w:eastAsia="仿宋_GB2312"/>
                <w:sz w:val="24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最近两期学生总人数</w:t>
            </w:r>
          </w:p>
        </w:tc>
        <w:tc>
          <w:tcPr>
            <w:tcW w:w="6338" w:type="dxa"/>
            <w:gridSpan w:val="2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44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最近两期开课时间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44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33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2442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课程链接（注：本科线上课程和高职在线开放课程填写）</w:t>
            </w:r>
          </w:p>
        </w:tc>
        <w:tc>
          <w:tcPr>
            <w:tcW w:w="6338" w:type="dxa"/>
            <w:gridSpan w:val="2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eastAsia="仿宋_GB2312"/>
          <w:sz w:val="22"/>
        </w:rPr>
      </w:pPr>
      <w:r>
        <w:rPr>
          <w:rFonts w:eastAsia="仿宋_GB2312"/>
          <w:sz w:val="22"/>
        </w:rPr>
        <w:t>注：（教务系统截图须至少包含课程编码、选课编码、开课时间、授课教师姓名等信息</w:t>
      </w:r>
      <w:r>
        <w:rPr>
          <w:rFonts w:hint="eastAsia" w:eastAsia="仿宋_GB2312"/>
          <w:sz w:val="22"/>
        </w:rPr>
        <w:t>，线上课程可提供开设平台链接及截图</w:t>
      </w:r>
      <w:r>
        <w:rPr>
          <w:rFonts w:eastAsia="仿宋_GB2312"/>
          <w:sz w:val="22"/>
        </w:rPr>
        <w:t>）</w:t>
      </w:r>
    </w:p>
    <w:p>
      <w:pPr>
        <w:autoSpaceDE w:val="0"/>
        <w:autoSpaceDN w:val="0"/>
        <w:adjustRightInd w:val="0"/>
        <w:ind w:firstLine="281" w:firstLineChars="100"/>
        <w:jc w:val="left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t>2.授课教师（教学团队）</w:t>
      </w: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892"/>
        <w:gridCol w:w="845"/>
        <w:gridCol w:w="1534"/>
        <w:gridCol w:w="1241"/>
        <w:gridCol w:w="1225"/>
        <w:gridCol w:w="570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  <w:jc w:val="center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（序号1为课程负责人，课程负责人及团队其他主要成员总人数限5人之内）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  <w:jc w:val="center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892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845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534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241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225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教学任务</w:t>
            </w:r>
          </w:p>
        </w:tc>
        <w:tc>
          <w:tcPr>
            <w:tcW w:w="570" w:type="dxa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92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534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41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122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  <w:tc>
          <w:tcPr>
            <w:tcW w:w="570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授课教师（课程负责人）教学情况（300字以内）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eastAsia="楷体"/>
                <w:sz w:val="24"/>
              </w:rPr>
            </w:pPr>
            <w:r>
              <w:rPr>
                <w:rFonts w:eastAsia="仿宋_GB2312"/>
                <w:sz w:val="24"/>
              </w:rPr>
              <w:t>（教学经历：近5年来在承担学校教学任务、开展教学研究、获得教学奖励方面的情况）</w:t>
            </w:r>
          </w:p>
          <w:p>
            <w:pPr>
              <w:spacing w:line="340" w:lineRule="atLeast"/>
              <w:rPr>
                <w:rFonts w:eastAsia="楷体"/>
                <w:sz w:val="24"/>
              </w:rPr>
            </w:pPr>
          </w:p>
          <w:p>
            <w:pPr>
              <w:spacing w:line="340" w:lineRule="atLeast"/>
              <w:rPr>
                <w:rFonts w:eastAsia="楷体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ind w:firstLine="281" w:firstLineChars="100"/>
        <w:jc w:val="left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t>3.课程思政建设基础</w:t>
      </w:r>
      <w:r>
        <w:rPr>
          <w:rFonts w:eastAsia="仿宋_GB2312"/>
          <w:b/>
          <w:bCs/>
          <w:sz w:val="28"/>
          <w:szCs w:val="24"/>
        </w:rPr>
        <w:t>（500字以内）</w:t>
      </w:r>
    </w:p>
    <w:tbl>
      <w:tblPr>
        <w:tblStyle w:val="5"/>
        <w:tblW w:w="8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8585" w:type="dxa"/>
            <w:vAlign w:val="center"/>
          </w:tcPr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开展课程思政教学以来，面向学生的届数、课程建设成果、课程思政工作开展情况等</w:t>
            </w:r>
          </w:p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right="-103" w:rightChars="-49"/>
              <w:rPr>
                <w:rFonts w:eastAsia="仿宋_GB2312"/>
                <w:sz w:val="24"/>
              </w:rPr>
            </w:pPr>
          </w:p>
        </w:tc>
      </w:tr>
    </w:tbl>
    <w:p>
      <w:pPr>
        <w:spacing w:line="480" w:lineRule="auto"/>
        <w:ind w:right="-693" w:rightChars="-330" w:firstLine="281" w:firstLineChars="100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t>4.课程思政育人目标、主要融入点和教学方法</w:t>
      </w:r>
      <w:r>
        <w:rPr>
          <w:rFonts w:eastAsia="仿宋_GB2312"/>
          <w:b/>
          <w:bCs/>
          <w:sz w:val="28"/>
          <w:szCs w:val="24"/>
        </w:rPr>
        <w:t>（各500字以内）</w:t>
      </w:r>
    </w:p>
    <w:tbl>
      <w:tblPr>
        <w:tblStyle w:val="5"/>
        <w:tblW w:w="8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223"/>
        <w:gridCol w:w="2224"/>
        <w:gridCol w:w="2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8592" w:type="dxa"/>
            <w:gridSpan w:val="4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4.1课程思政育人目标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准确理解和把握课程思政建设的目标要求和内容重点，</w:t>
            </w:r>
            <w:r>
              <w:rPr>
                <w:rFonts w:eastAsia="仿宋_GB2312"/>
                <w:sz w:val="24"/>
              </w:rPr>
              <w:t>结合本校办学定位、学生情况、专业人才培养要求，</w:t>
            </w:r>
            <w:r>
              <w:rPr>
                <w:rFonts w:hint="eastAsia" w:eastAsia="仿宋_GB2312"/>
                <w:sz w:val="24"/>
              </w:rPr>
              <w:t>简要</w:t>
            </w:r>
            <w:r>
              <w:rPr>
                <w:rFonts w:eastAsia="仿宋_GB2312"/>
                <w:sz w:val="24"/>
              </w:rPr>
              <w:t>描述学习本课程后应该达到的知识、能力、素质目标</w:t>
            </w:r>
            <w:r>
              <w:rPr>
                <w:rFonts w:hint="eastAsia" w:eastAsia="仿宋_GB2312"/>
                <w:sz w:val="24"/>
              </w:rPr>
              <w:t>，重点描述素质或价值塑造目标</w:t>
            </w:r>
            <w:r>
              <w:rPr>
                <w:rFonts w:eastAsia="仿宋_GB2312"/>
                <w:sz w:val="24"/>
              </w:rPr>
              <w:t>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8592" w:type="dxa"/>
            <w:gridSpan w:val="4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4.2</w:t>
            </w:r>
            <w:r>
              <w:rPr>
                <w:rFonts w:hint="eastAsia" w:eastAsia="仿宋_GB2312"/>
                <w:sz w:val="24"/>
              </w:rPr>
              <w:t>课程思政主要融入点</w:t>
            </w:r>
            <w:r>
              <w:rPr>
                <w:rFonts w:eastAsia="仿宋_GB2312"/>
                <w:sz w:val="24"/>
              </w:rPr>
              <w:t>（即将育人内容与专业知识技能教育内容有机融合情况，简要描述该课程的育人元素及其在课程教学中的切入点和实施路径）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592" w:type="dxa"/>
            <w:gridSpan w:val="4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4.3教学内容概述、课程思政育人目标、教学方法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322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教学内容概述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课程思政育人目标</w:t>
            </w:r>
          </w:p>
        </w:tc>
        <w:tc>
          <w:tcPr>
            <w:tcW w:w="229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8" w:type="dxa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...</w:t>
            </w:r>
          </w:p>
        </w:tc>
        <w:tc>
          <w:tcPr>
            <w:tcW w:w="3223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24" w:type="dxa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297" w:type="dxa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592" w:type="dxa"/>
            <w:gridSpan w:val="4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4.4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课程思政</w:t>
            </w:r>
            <w:r>
              <w:rPr>
                <w:rFonts w:eastAsia="仿宋_GB2312"/>
                <w:b/>
                <w:bCs/>
                <w:sz w:val="24"/>
                <w:szCs w:val="24"/>
              </w:rPr>
              <w:t>教学（课堂或实践）实录视频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（线上课程可不提供）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592" w:type="dxa"/>
            <w:gridSpan w:val="4"/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完整的一节课堂实录，至少40分钟，技术要求：分辨率720P及以上，MP4格式，图像清晰稳定，声音清楚。教师必须出镜，视频中需标注教师姓名、单位；要有学生的镜头，并须告知学生可能出现在视频中，此视频会公开。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pStyle w:val="9"/>
        <w:spacing w:line="340" w:lineRule="atLeast"/>
        <w:ind w:firstLine="0" w:firstLineChars="0"/>
        <w:rPr>
          <w:rFonts w:ascii="Times New Roman" w:hAnsi="Times New Roman" w:eastAsia="仿宋_GB2312"/>
          <w:b/>
          <w:bCs/>
          <w:sz w:val="24"/>
        </w:rPr>
      </w:pPr>
      <w:r>
        <w:rPr>
          <w:rFonts w:hint="eastAsia" w:ascii="Times New Roman" w:hAnsi="Times New Roman" w:eastAsia="仿宋_GB2312"/>
          <w:b/>
          <w:bCs/>
          <w:sz w:val="24"/>
        </w:rPr>
        <w:t>（注：4.1-4.4涉及</w:t>
      </w:r>
      <w:r>
        <w:rPr>
          <w:rFonts w:ascii="Times New Roman" w:hAnsi="Times New Roman" w:eastAsia="仿宋_GB2312"/>
          <w:b/>
          <w:bCs/>
          <w:sz w:val="24"/>
        </w:rPr>
        <w:t>材料均可能在网上公开，请严格审查，确保不违反有关法律</w:t>
      </w:r>
    </w:p>
    <w:p>
      <w:pPr>
        <w:pStyle w:val="9"/>
        <w:spacing w:line="340" w:lineRule="atLeast"/>
        <w:ind w:firstLine="0" w:firstLineChars="0"/>
        <w:rPr>
          <w:rFonts w:ascii="Times New Roman" w:hAnsi="Times New Roman" w:eastAsia="仿宋_GB2312"/>
          <w:b/>
          <w:bCs/>
          <w:sz w:val="28"/>
        </w:rPr>
      </w:pPr>
      <w:r>
        <w:rPr>
          <w:rFonts w:ascii="Times New Roman" w:hAnsi="Times New Roman" w:eastAsia="仿宋_GB2312"/>
          <w:b/>
          <w:bCs/>
          <w:sz w:val="24"/>
        </w:rPr>
        <w:t>及保密规定。</w:t>
      </w:r>
    </w:p>
    <w:p>
      <w:pPr>
        <w:pStyle w:val="9"/>
        <w:spacing w:line="340" w:lineRule="atLeast"/>
        <w:ind w:firstLine="281" w:firstLineChars="100"/>
        <w:rPr>
          <w:rFonts w:ascii="Times New Roman" w:hAnsi="Times New Roman" w:eastAsia="仿宋_GB2312"/>
          <w:b/>
          <w:bCs/>
          <w:sz w:val="28"/>
          <w:szCs w:val="24"/>
        </w:rPr>
      </w:pPr>
      <w:r>
        <w:rPr>
          <w:rFonts w:ascii="Times New Roman" w:hAnsi="Times New Roman" w:eastAsia="仿宋_GB2312"/>
          <w:b/>
          <w:bCs/>
          <w:sz w:val="28"/>
        </w:rPr>
        <w:t>5.</w:t>
      </w:r>
      <w:r>
        <w:rPr>
          <w:rFonts w:ascii="Times New Roman" w:hAnsi="Times New Roman" w:eastAsia="仿宋_GB2312"/>
          <w:b/>
          <w:bCs/>
          <w:sz w:val="28"/>
          <w:szCs w:val="24"/>
        </w:rPr>
        <w:t>特色与创新（500字以内）</w:t>
      </w:r>
    </w:p>
    <w:tbl>
      <w:tblPr>
        <w:tblStyle w:val="5"/>
        <w:tblW w:w="8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5" w:type="dxa"/>
          </w:tcPr>
          <w:p>
            <w:pPr>
              <w:spacing w:line="34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（概述本</w:t>
            </w:r>
            <w:r>
              <w:rPr>
                <w:rFonts w:hint="eastAsia" w:eastAsia="仿宋_GB2312"/>
                <w:sz w:val="24"/>
              </w:rPr>
              <w:t>课程在课程思政建设中的</w:t>
            </w:r>
            <w:r>
              <w:rPr>
                <w:rFonts w:eastAsia="仿宋_GB2312"/>
                <w:sz w:val="24"/>
              </w:rPr>
              <w:t>特色及教学改革创新点。）</w:t>
            </w: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ind w:firstLine="281" w:firstLineChars="100"/>
        <w:jc w:val="left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t>6.建设规划</w:t>
      </w:r>
      <w:r>
        <w:rPr>
          <w:rFonts w:eastAsia="仿宋_GB2312"/>
          <w:b/>
          <w:bCs/>
          <w:sz w:val="28"/>
          <w:szCs w:val="24"/>
        </w:rPr>
        <w:t>（500字以内）</w:t>
      </w:r>
    </w:p>
    <w:tbl>
      <w:tblPr>
        <w:tblStyle w:val="5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9" w:hRule="atLeast"/>
          <w:jc w:val="center"/>
        </w:trPr>
        <w:tc>
          <w:tcPr>
            <w:tcW w:w="8758" w:type="dxa"/>
          </w:tcPr>
          <w:p>
            <w:pPr>
              <w:spacing w:before="62" w:beforeLines="2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在立项建设期内的规划（包括建设目标、建设机制、创新举措、预期成果等）</w:t>
            </w: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  <w:p>
            <w:pPr>
              <w:spacing w:before="62" w:beforeLines="20"/>
              <w:ind w:left="2160" w:hanging="2160" w:hangingChars="900"/>
              <w:jc w:val="left"/>
              <w:rPr>
                <w:rFonts w:eastAsia="仿宋_GB2312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ind w:firstLine="281" w:firstLineChars="100"/>
        <w:jc w:val="left"/>
        <w:rPr>
          <w:rFonts w:eastAsia="仿宋_GB2312"/>
          <w:b/>
          <w:bCs/>
          <w:sz w:val="28"/>
        </w:rPr>
      </w:pPr>
    </w:p>
    <w:p>
      <w:pPr>
        <w:autoSpaceDE w:val="0"/>
        <w:autoSpaceDN w:val="0"/>
        <w:adjustRightInd w:val="0"/>
        <w:ind w:firstLine="281" w:firstLineChars="100"/>
        <w:jc w:val="left"/>
        <w:rPr>
          <w:rFonts w:eastAsia="仿宋_GB2312"/>
          <w:b/>
          <w:bCs/>
          <w:sz w:val="28"/>
        </w:rPr>
      </w:pPr>
      <w:r>
        <w:rPr>
          <w:rFonts w:eastAsia="仿宋_GB2312"/>
          <w:b/>
          <w:bCs/>
          <w:sz w:val="28"/>
        </w:rPr>
        <w:t>7.课程负责人承诺</w:t>
      </w:r>
    </w:p>
    <w:tbl>
      <w:tblPr>
        <w:tblStyle w:val="5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  <w:jc w:val="center"/>
        </w:trPr>
        <w:tc>
          <w:tcPr>
            <w:tcW w:w="8812" w:type="dxa"/>
          </w:tcPr>
          <w:p>
            <w:pPr>
              <w:adjustRightInd w:val="0"/>
              <w:snapToGrid w:val="0"/>
              <w:spacing w:line="480" w:lineRule="auto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auto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auto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</w:p>
          <w:p>
            <w:pPr>
              <w:wordWrap w:val="0"/>
              <w:adjustRightInd w:val="0"/>
              <w:snapToGrid w:val="0"/>
              <w:spacing w:line="480" w:lineRule="auto"/>
              <w:ind w:right="2520" w:rightChars="1200" w:firstLine="480" w:firstLineChars="200"/>
              <w:jc w:val="right"/>
              <w:rPr>
                <w:rFonts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480" w:lineRule="auto"/>
              <w:ind w:right="2520" w:rightChars="1200" w:firstLine="480" w:firstLineChars="2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80" w:lineRule="auto"/>
              <w:ind w:right="2520" w:rightChars="1200" w:firstLine="480" w:firstLineChars="2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/>
    <w:p>
      <w:pPr>
        <w:widowControl/>
        <w:jc w:val="left"/>
      </w:pPr>
      <w:r>
        <w:br w:type="page"/>
      </w:r>
    </w:p>
    <w:p/>
    <w:p>
      <w:pPr>
        <w:pStyle w:val="9"/>
        <w:spacing w:line="340" w:lineRule="atLeast"/>
        <w:ind w:firstLine="281" w:firstLineChars="100"/>
        <w:rPr>
          <w:rFonts w:ascii="Times New Roman" w:hAnsi="Times New Roman" w:eastAsia="仿宋_GB2312"/>
          <w:b/>
          <w:bCs/>
          <w:sz w:val="28"/>
          <w:szCs w:val="24"/>
        </w:rPr>
      </w:pPr>
      <w:r>
        <w:rPr>
          <w:rFonts w:ascii="Times New Roman" w:hAnsi="Times New Roman" w:eastAsia="仿宋_GB2312"/>
          <w:b/>
          <w:bCs/>
          <w:sz w:val="28"/>
          <w:szCs w:val="24"/>
        </w:rPr>
        <w:t>8.</w:t>
      </w:r>
      <w:r>
        <w:rPr>
          <w:rFonts w:hint="eastAsia" w:ascii="Times New Roman" w:hAnsi="Times New Roman" w:eastAsia="仿宋_GB2312"/>
          <w:b/>
          <w:bCs/>
          <w:sz w:val="28"/>
          <w:szCs w:val="24"/>
        </w:rPr>
        <w:t>学院</w:t>
      </w:r>
      <w:r>
        <w:rPr>
          <w:rFonts w:ascii="Times New Roman" w:hAnsi="Times New Roman" w:eastAsia="仿宋_GB2312"/>
          <w:b/>
          <w:bCs/>
          <w:sz w:val="28"/>
          <w:szCs w:val="24"/>
        </w:rPr>
        <w:t>审查意见</w:t>
      </w:r>
    </w:p>
    <w:tbl>
      <w:tblPr>
        <w:tblStyle w:val="5"/>
        <w:tblW w:w="8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4" w:hRule="atLeast"/>
          <w:jc w:val="center"/>
        </w:trPr>
        <w:tc>
          <w:tcPr>
            <w:tcW w:w="8759" w:type="dxa"/>
          </w:tcPr>
          <w:p>
            <w:pPr>
              <w:pStyle w:val="9"/>
              <w:spacing w:line="340" w:lineRule="atLeas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该课程内容及申报材料无危害国家安全、涉密及其他不适宜公开传播的内容，思想导向正确，不存在思想性问题。</w:t>
            </w: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该课程团队负责人及成员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政治立场坚定，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遵纪守法，无违法违纪行为，不存在师德师风问题、学术不端等问题，五年内未出现过重大教学事故。</w:t>
            </w: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9"/>
              <w:spacing w:line="400" w:lineRule="exact"/>
              <w:ind w:firstLine="480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>
            <w:pPr>
              <w:pStyle w:val="9"/>
              <w:spacing w:line="400" w:lineRule="exact"/>
              <w:ind w:firstLine="4440" w:firstLineChars="185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申报单位党委（盖章）    </w:t>
            </w:r>
          </w:p>
          <w:p>
            <w:pPr>
              <w:pStyle w:val="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9"/>
              <w:spacing w:line="400" w:lineRule="exact"/>
              <w:ind w:right="2520" w:rightChars="1200" w:firstLine="480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月   日</w:t>
            </w:r>
          </w:p>
          <w:p>
            <w:pPr>
              <w:pStyle w:val="9"/>
              <w:spacing w:line="340" w:lineRule="atLeast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9"/>
        <w:spacing w:line="340" w:lineRule="atLeast"/>
        <w:ind w:firstLine="281" w:firstLineChars="100"/>
        <w:rPr>
          <w:rFonts w:ascii="Times New Roman" w:hAnsi="Times New Roman" w:eastAsia="仿宋_GB2312"/>
          <w:b/>
          <w:bCs/>
          <w:sz w:val="28"/>
          <w:szCs w:val="24"/>
        </w:rPr>
      </w:pPr>
    </w:p>
    <w:p>
      <w:pPr>
        <w:pStyle w:val="9"/>
        <w:spacing w:line="340" w:lineRule="atLeast"/>
        <w:ind w:firstLine="281" w:firstLineChars="100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仿宋_GB2312"/>
          <w:b/>
          <w:bCs/>
          <w:sz w:val="28"/>
          <w:szCs w:val="24"/>
        </w:rPr>
        <w:t>9.</w:t>
      </w:r>
      <w:r>
        <w:rPr>
          <w:rFonts w:hint="eastAsia" w:ascii="Times New Roman" w:hAnsi="Times New Roman" w:eastAsia="仿宋_GB2312"/>
          <w:b/>
          <w:bCs/>
          <w:sz w:val="28"/>
          <w:szCs w:val="24"/>
        </w:rPr>
        <w:t>学院</w:t>
      </w:r>
      <w:r>
        <w:rPr>
          <w:rFonts w:ascii="Times New Roman" w:hAnsi="Times New Roman" w:eastAsia="仿宋_GB2312"/>
          <w:b/>
          <w:bCs/>
          <w:sz w:val="28"/>
          <w:szCs w:val="24"/>
        </w:rPr>
        <w:t>承诺及推荐意见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atLeast"/>
          <w:jc w:val="center"/>
        </w:trPr>
        <w:tc>
          <w:tcPr>
            <w:tcW w:w="8522" w:type="dxa"/>
          </w:tcPr>
          <w:p>
            <w:pPr>
              <w:spacing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</w:t>
            </w:r>
            <w:r>
              <w:rPr>
                <w:rFonts w:eastAsia="仿宋_GB2312"/>
                <w:sz w:val="24"/>
              </w:rPr>
              <w:t>对课程有关信息及课程负责人填报的内容进行了核实，保证真实性。经对该课程评审评价，择优申报推荐。</w:t>
            </w:r>
          </w:p>
          <w:p>
            <w:pPr>
              <w:spacing w:line="400" w:lineRule="exact"/>
              <w:ind w:right="1680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  <w:p>
            <w:pPr>
              <w:spacing w:line="400" w:lineRule="exact"/>
              <w:ind w:right="168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right="1680"/>
              <w:rPr>
                <w:rFonts w:eastAsia="仿宋_GB2312"/>
                <w:sz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领导签字：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盖</w:t>
            </w:r>
            <w:r>
              <w:rPr>
                <w:rFonts w:eastAsia="仿宋_GB2312"/>
                <w:sz w:val="24"/>
              </w:rPr>
              <w:t>章）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>
      <w:pPr>
        <w:pStyle w:val="9"/>
        <w:spacing w:line="340" w:lineRule="atLeast"/>
        <w:ind w:firstLine="281" w:firstLineChars="100"/>
        <w:rPr>
          <w:rFonts w:ascii="Times New Roman" w:hAnsi="Times New Roman" w:eastAsia="仿宋_GB2312"/>
          <w:b/>
          <w:bCs/>
          <w:sz w:val="28"/>
          <w:szCs w:val="24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928" w:right="1531" w:bottom="1928" w:left="1531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w:pict>
        <v:rect id="文本框 2" o:spid="_x0000_s3073" o:spt="1" style="position:absolute;left:0pt;margin-top:0pt;height:144pt;width:144pt;mso-position-horizontal:outside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7 -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14 -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0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40"/>
      </w:tabs>
      <w:jc w:val="both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WY0OWNmNTdiY2JhMGNlMTZmYTY0Y2U3Y2U2YmYyNzkifQ=="/>
  </w:docVars>
  <w:rsids>
    <w:rsidRoot w:val="00F45C76"/>
    <w:rsid w:val="00087013"/>
    <w:rsid w:val="00332F34"/>
    <w:rsid w:val="00657F30"/>
    <w:rsid w:val="0068601C"/>
    <w:rsid w:val="008035BA"/>
    <w:rsid w:val="008B625D"/>
    <w:rsid w:val="009A2297"/>
    <w:rsid w:val="00D06EE4"/>
    <w:rsid w:val="00F45C76"/>
    <w:rsid w:val="00FB7D92"/>
    <w:rsid w:val="2C944E51"/>
    <w:rsid w:val="39C72A8E"/>
    <w:rsid w:val="5CC91CA1"/>
    <w:rsid w:val="68B4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ind w:firstLine="360"/>
      <w:jc w:val="left"/>
    </w:pPr>
    <w:rPr>
      <w:rFonts w:ascii="宋体" w:hAnsi="宋体" w:eastAsia="仿宋_GB2312" w:cs="宋体"/>
      <w:kern w:val="0"/>
      <w:sz w:val="24"/>
      <w:szCs w:val="30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等线" w:cs="仿宋_GB2312"/>
      <w:color w:val="000000"/>
      <w:sz w:val="24"/>
      <w:szCs w:val="24"/>
      <w:lang w:val="en-US" w:eastAsia="zh-CN" w:bidi="ar-SA"/>
    </w:rPr>
  </w:style>
  <w:style w:type="paragraph" w:customStyle="1" w:styleId="9">
    <w:name w:val="_Style 2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1859</Words>
  <Characters>1917</Characters>
  <Lines>16</Lines>
  <Paragraphs>4</Paragraphs>
  <TotalTime>115</TotalTime>
  <ScaleCrop>false</ScaleCrop>
  <LinksUpToDate>false</LinksUpToDate>
  <CharactersWithSpaces>2019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60290</cp:lastModifiedBy>
  <dcterms:modified xsi:type="dcterms:W3CDTF">2022-06-10T09:39:35Z</dcterms:modified>
  <dc:title>附件3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3EF1FB05907548BC967AFA49E6A20AFA</vt:lpwstr>
  </property>
</Properties>
</file>