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838" w:rsidRDefault="005A5838">
      <w:pPr>
        <w:rPr>
          <w:rFonts w:asciiTheme="minorEastAsia" w:hAnsiTheme="minorEastAsia"/>
          <w:sz w:val="32"/>
          <w:szCs w:val="32"/>
        </w:rPr>
      </w:pPr>
    </w:p>
    <w:p w:rsidR="005A5838" w:rsidRDefault="005A5838">
      <w:pPr>
        <w:jc w:val="center"/>
        <w:rPr>
          <w:rFonts w:asciiTheme="minorEastAsia" w:hAnsiTheme="minorEastAsia"/>
          <w:b/>
          <w:sz w:val="32"/>
          <w:szCs w:val="32"/>
        </w:rPr>
      </w:pPr>
    </w:p>
    <w:p w:rsidR="005A5838" w:rsidRDefault="00797890">
      <w:pPr>
        <w:jc w:val="center"/>
        <w:rPr>
          <w:rFonts w:ascii="华文中宋" w:eastAsia="华文中宋" w:hAnsi="华文中宋"/>
          <w:b/>
          <w:sz w:val="52"/>
          <w:szCs w:val="52"/>
        </w:rPr>
      </w:pPr>
      <w:r>
        <w:rPr>
          <w:rFonts w:ascii="华文中宋" w:eastAsia="华文中宋" w:hAnsi="华文中宋" w:hint="eastAsia"/>
          <w:b/>
          <w:sz w:val="52"/>
          <w:szCs w:val="52"/>
        </w:rPr>
        <w:t>杭州师范</w:t>
      </w:r>
      <w:r>
        <w:rPr>
          <w:rFonts w:ascii="华文中宋" w:eastAsia="华文中宋" w:hAnsi="华文中宋"/>
          <w:b/>
          <w:sz w:val="52"/>
          <w:szCs w:val="52"/>
        </w:rPr>
        <w:t>大学</w:t>
      </w:r>
      <w:r>
        <w:rPr>
          <w:rFonts w:ascii="华文中宋" w:eastAsia="华文中宋" w:hAnsi="华文中宋" w:hint="eastAsia"/>
          <w:b/>
          <w:sz w:val="52"/>
          <w:szCs w:val="52"/>
        </w:rPr>
        <w:t>本科专业建设</w:t>
      </w:r>
    </w:p>
    <w:p w:rsidR="005A5838" w:rsidRDefault="00797890">
      <w:pPr>
        <w:jc w:val="center"/>
        <w:rPr>
          <w:rFonts w:ascii="华文中宋" w:eastAsia="华文中宋" w:hAnsi="华文中宋"/>
          <w:b/>
          <w:sz w:val="52"/>
          <w:szCs w:val="52"/>
        </w:rPr>
      </w:pPr>
      <w:r>
        <w:rPr>
          <w:rFonts w:ascii="Times New Roman" w:eastAsia="华文中宋" w:hAnsi="Times New Roman" w:cs="Times New Roman"/>
          <w:b/>
          <w:sz w:val="52"/>
          <w:szCs w:val="52"/>
        </w:rPr>
        <w:t>202</w:t>
      </w:r>
      <w:r w:rsidR="00A51B59">
        <w:rPr>
          <w:rFonts w:ascii="Times New Roman" w:eastAsia="华文中宋" w:hAnsi="Times New Roman" w:cs="Times New Roman"/>
          <w:b/>
          <w:sz w:val="52"/>
          <w:szCs w:val="52"/>
        </w:rPr>
        <w:t>2</w:t>
      </w:r>
      <w:r>
        <w:rPr>
          <w:rFonts w:ascii="华文中宋" w:eastAsia="华文中宋" w:hAnsi="华文中宋" w:hint="eastAsia"/>
          <w:b/>
          <w:sz w:val="52"/>
          <w:szCs w:val="52"/>
        </w:rPr>
        <w:t>年度检查报告</w:t>
      </w:r>
    </w:p>
    <w:p w:rsidR="005A5838" w:rsidRDefault="005A5838">
      <w:pPr>
        <w:jc w:val="center"/>
        <w:rPr>
          <w:rFonts w:asciiTheme="minorEastAsia" w:hAnsiTheme="minorEastAsia"/>
          <w:b/>
          <w:sz w:val="32"/>
          <w:szCs w:val="32"/>
        </w:rPr>
      </w:pPr>
    </w:p>
    <w:p w:rsidR="005A5838" w:rsidRDefault="005A5838">
      <w:pPr>
        <w:jc w:val="center"/>
        <w:rPr>
          <w:rFonts w:asciiTheme="minorEastAsia" w:hAnsiTheme="minorEastAsia"/>
          <w:b/>
          <w:sz w:val="32"/>
          <w:szCs w:val="32"/>
        </w:rPr>
      </w:pPr>
    </w:p>
    <w:p w:rsidR="005A5838" w:rsidRDefault="005A5838">
      <w:pPr>
        <w:jc w:val="center"/>
        <w:rPr>
          <w:rFonts w:asciiTheme="minorEastAsia" w:hAnsiTheme="minorEastAsia"/>
          <w:b/>
          <w:sz w:val="32"/>
          <w:szCs w:val="32"/>
        </w:rPr>
      </w:pPr>
    </w:p>
    <w:p w:rsidR="005A5838" w:rsidRDefault="00797890">
      <w:pPr>
        <w:spacing w:line="720" w:lineRule="auto"/>
        <w:ind w:firstLineChars="575" w:firstLine="1840"/>
        <w:rPr>
          <w:rFonts w:ascii="楷体" w:eastAsia="楷体" w:hAnsi="楷体"/>
          <w:sz w:val="32"/>
          <w:szCs w:val="32"/>
          <w:u w:val="single"/>
        </w:rPr>
      </w:pPr>
      <w:r>
        <w:rPr>
          <w:rFonts w:ascii="楷体" w:eastAsia="楷体" w:hAnsi="楷体" w:hint="eastAsia"/>
          <w:sz w:val="32"/>
          <w:szCs w:val="32"/>
        </w:rPr>
        <w:t>学 院 名 称</w:t>
      </w:r>
      <w:r>
        <w:rPr>
          <w:rFonts w:ascii="楷体" w:eastAsia="楷体" w:hAnsi="楷体" w:hint="eastAsia"/>
          <w:sz w:val="32"/>
          <w:szCs w:val="32"/>
          <w:u w:val="single"/>
        </w:rPr>
        <w:t xml:space="preserve">                  （盖 章</w:t>
      </w:r>
      <w:r>
        <w:rPr>
          <w:rFonts w:ascii="楷体" w:eastAsia="楷体" w:hAnsi="楷体"/>
          <w:sz w:val="32"/>
          <w:szCs w:val="32"/>
          <w:u w:val="single"/>
        </w:rPr>
        <w:t>）</w:t>
      </w:r>
    </w:p>
    <w:p w:rsidR="005A5838" w:rsidRDefault="00797890">
      <w:pPr>
        <w:spacing w:line="720" w:lineRule="auto"/>
        <w:ind w:firstLineChars="575" w:firstLine="1840"/>
        <w:rPr>
          <w:rFonts w:ascii="楷体" w:eastAsia="楷体" w:hAnsi="楷体"/>
          <w:sz w:val="32"/>
          <w:szCs w:val="32"/>
          <w:u w:val="single"/>
        </w:rPr>
      </w:pPr>
      <w:r>
        <w:rPr>
          <w:rFonts w:ascii="楷体" w:eastAsia="楷体" w:hAnsi="楷体" w:hint="eastAsia"/>
          <w:sz w:val="32"/>
          <w:szCs w:val="32"/>
        </w:rPr>
        <w:t>专</w:t>
      </w:r>
      <w:r>
        <w:rPr>
          <w:rFonts w:ascii="楷体" w:eastAsia="楷体" w:hAnsi="楷体"/>
          <w:sz w:val="32"/>
          <w:szCs w:val="32"/>
        </w:rPr>
        <w:t xml:space="preserve"> </w:t>
      </w:r>
      <w:r>
        <w:rPr>
          <w:rFonts w:ascii="楷体" w:eastAsia="楷体" w:hAnsi="楷体" w:hint="eastAsia"/>
          <w:sz w:val="32"/>
          <w:szCs w:val="32"/>
        </w:rPr>
        <w:t>业</w:t>
      </w:r>
      <w:r>
        <w:rPr>
          <w:rFonts w:ascii="楷体" w:eastAsia="楷体" w:hAnsi="楷体"/>
          <w:sz w:val="32"/>
          <w:szCs w:val="32"/>
        </w:rPr>
        <w:t xml:space="preserve"> </w:t>
      </w:r>
      <w:r>
        <w:rPr>
          <w:rFonts w:ascii="楷体" w:eastAsia="楷体" w:hAnsi="楷体" w:hint="eastAsia"/>
          <w:sz w:val="32"/>
          <w:szCs w:val="32"/>
        </w:rPr>
        <w:t>名</w:t>
      </w:r>
      <w:r>
        <w:rPr>
          <w:rFonts w:ascii="楷体" w:eastAsia="楷体" w:hAnsi="楷体"/>
          <w:sz w:val="32"/>
          <w:szCs w:val="32"/>
        </w:rPr>
        <w:t xml:space="preserve"> </w:t>
      </w:r>
      <w:r>
        <w:rPr>
          <w:rFonts w:ascii="楷体" w:eastAsia="楷体" w:hAnsi="楷体" w:hint="eastAsia"/>
          <w:sz w:val="32"/>
          <w:szCs w:val="32"/>
        </w:rPr>
        <w:t>称</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p>
    <w:p w:rsidR="005A5838" w:rsidRDefault="00797890">
      <w:pPr>
        <w:spacing w:line="720" w:lineRule="auto"/>
        <w:ind w:leftChars="875" w:left="3758" w:hangingChars="600" w:hanging="1920"/>
        <w:jc w:val="left"/>
        <w:rPr>
          <w:rFonts w:ascii="楷体" w:eastAsia="楷体" w:hAnsi="楷体"/>
          <w:sz w:val="32"/>
          <w:szCs w:val="32"/>
          <w:u w:val="single"/>
        </w:rPr>
      </w:pPr>
      <w:r>
        <w:rPr>
          <w:rFonts w:ascii="楷体" w:eastAsia="楷体" w:hAnsi="楷体" w:hint="eastAsia"/>
          <w:sz w:val="32"/>
          <w:szCs w:val="32"/>
        </w:rPr>
        <w:t>建 设 级 别</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□国一流 </w:t>
      </w:r>
      <w:r>
        <w:rPr>
          <w:rFonts w:ascii="楷体" w:eastAsia="楷体" w:hAnsi="楷体"/>
          <w:sz w:val="32"/>
          <w:szCs w:val="32"/>
          <w:u w:val="single"/>
        </w:rPr>
        <w:t xml:space="preserve"> </w:t>
      </w:r>
      <w:r>
        <w:rPr>
          <w:rFonts w:ascii="楷体" w:eastAsia="楷体" w:hAnsi="楷体" w:hint="eastAsia"/>
          <w:sz w:val="32"/>
          <w:szCs w:val="32"/>
          <w:u w:val="single"/>
        </w:rPr>
        <w:t xml:space="preserve"> □省一流 </w:t>
      </w:r>
      <w:r>
        <w:rPr>
          <w:rFonts w:ascii="楷体" w:eastAsia="楷体" w:hAnsi="楷体"/>
          <w:sz w:val="32"/>
          <w:szCs w:val="32"/>
          <w:u w:val="single"/>
        </w:rPr>
        <w:t xml:space="preserve">  </w:t>
      </w:r>
      <w:r>
        <w:rPr>
          <w:rFonts w:ascii="楷体" w:eastAsia="楷体" w:hAnsi="楷体" w:hint="eastAsia"/>
          <w:sz w:val="32"/>
          <w:szCs w:val="32"/>
          <w:u w:val="single"/>
        </w:rPr>
        <w:t xml:space="preserve">  </w:t>
      </w:r>
      <w:r>
        <w:rPr>
          <w:rFonts w:ascii="楷体" w:eastAsia="楷体" w:hAnsi="楷体" w:hint="eastAsia"/>
          <w:sz w:val="32"/>
          <w:szCs w:val="32"/>
        </w:rPr>
        <w:t xml:space="preserve"> </w:t>
      </w:r>
      <w:r>
        <w:rPr>
          <w:rFonts w:ascii="楷体" w:eastAsia="楷体" w:hAnsi="楷体"/>
          <w:sz w:val="32"/>
          <w:szCs w:val="32"/>
        </w:rPr>
        <w:t xml:space="preserve">  </w:t>
      </w:r>
      <w:r>
        <w:rPr>
          <w:rFonts w:ascii="楷体" w:eastAsia="楷体" w:hAnsi="楷体" w:hint="eastAsia"/>
          <w:sz w:val="32"/>
          <w:szCs w:val="32"/>
        </w:rPr>
        <w:t xml:space="preserve"> </w:t>
      </w:r>
      <w:r>
        <w:rPr>
          <w:rFonts w:ascii="楷体" w:eastAsia="楷体" w:hAnsi="楷体"/>
          <w:sz w:val="32"/>
          <w:szCs w:val="32"/>
        </w:rPr>
        <w:t xml:space="preserve"> </w:t>
      </w:r>
      <w:r>
        <w:rPr>
          <w:rFonts w:ascii="楷体" w:eastAsia="楷体" w:hAnsi="楷体" w:hint="eastAsia"/>
          <w:sz w:val="32"/>
          <w:szCs w:val="32"/>
        </w:rPr>
        <w:t xml:space="preserve">  </w:t>
      </w:r>
      <w:r>
        <w:rPr>
          <w:rFonts w:ascii="楷体" w:eastAsia="楷体" w:hAnsi="楷体"/>
          <w:sz w:val="32"/>
          <w:szCs w:val="32"/>
        </w:rPr>
        <w:t xml:space="preserve"> </w:t>
      </w:r>
      <w:r>
        <w:rPr>
          <w:rFonts w:ascii="楷体" w:eastAsia="楷体" w:hAnsi="楷体" w:hint="eastAsia"/>
          <w:sz w:val="32"/>
          <w:szCs w:val="32"/>
        </w:rPr>
        <w:t xml:space="preserve"> </w:t>
      </w:r>
      <w:r>
        <w:rPr>
          <w:rFonts w:ascii="楷体" w:eastAsia="楷体" w:hAnsi="楷体" w:hint="eastAsia"/>
          <w:sz w:val="32"/>
          <w:szCs w:val="32"/>
          <w:u w:val="single"/>
        </w:rPr>
        <w:t>□市属</w:t>
      </w:r>
      <w:r>
        <w:rPr>
          <w:rFonts w:ascii="楷体" w:eastAsia="楷体" w:hAnsi="楷体"/>
          <w:sz w:val="32"/>
          <w:szCs w:val="32"/>
          <w:u w:val="single"/>
        </w:rPr>
        <w:t>新型专业</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□其他  </w:t>
      </w:r>
    </w:p>
    <w:p w:rsidR="005A5838" w:rsidRDefault="00797890" w:rsidP="00912D10">
      <w:pPr>
        <w:spacing w:line="720" w:lineRule="auto"/>
        <w:ind w:firstLineChars="550" w:firstLine="1760"/>
        <w:rPr>
          <w:rFonts w:ascii="楷体" w:eastAsia="楷体" w:hAnsi="楷体"/>
          <w:sz w:val="32"/>
          <w:szCs w:val="32"/>
          <w:u w:val="single"/>
        </w:rPr>
      </w:pPr>
      <w:r w:rsidRPr="00912D10">
        <w:rPr>
          <w:rFonts w:ascii="楷体" w:eastAsia="楷体" w:hAnsi="楷体" w:hint="eastAsia"/>
          <w:sz w:val="32"/>
          <w:szCs w:val="32"/>
        </w:rPr>
        <w:t>专业负责人</w:t>
      </w:r>
      <w:r w:rsidR="00912D10">
        <w:rPr>
          <w:rFonts w:ascii="楷体" w:eastAsia="楷体" w:hAnsi="楷体" w:hint="eastAsia"/>
          <w:sz w:val="32"/>
          <w:szCs w:val="32"/>
        </w:rPr>
        <w:t xml:space="preserve"> </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p>
    <w:p w:rsidR="005A5838" w:rsidRDefault="00797890">
      <w:pPr>
        <w:spacing w:line="720" w:lineRule="auto"/>
        <w:ind w:firstLineChars="550" w:firstLine="1760"/>
        <w:rPr>
          <w:rFonts w:ascii="楷体" w:eastAsia="楷体" w:hAnsi="楷体"/>
          <w:sz w:val="32"/>
          <w:szCs w:val="32"/>
          <w:u w:val="single"/>
        </w:rPr>
      </w:pPr>
      <w:r>
        <w:rPr>
          <w:rFonts w:ascii="楷体" w:eastAsia="楷体" w:hAnsi="楷体" w:hint="eastAsia"/>
          <w:sz w:val="32"/>
          <w:szCs w:val="32"/>
        </w:rPr>
        <w:t>联 系 电 话</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p>
    <w:p w:rsidR="005A5838" w:rsidRDefault="00797890">
      <w:pPr>
        <w:spacing w:line="720" w:lineRule="auto"/>
        <w:ind w:firstLineChars="550" w:firstLine="1760"/>
        <w:rPr>
          <w:rFonts w:ascii="楷体" w:eastAsia="楷体" w:hAnsi="楷体"/>
          <w:spacing w:val="82"/>
          <w:sz w:val="32"/>
          <w:szCs w:val="32"/>
        </w:rPr>
      </w:pPr>
      <w:r>
        <w:rPr>
          <w:rFonts w:ascii="楷体" w:eastAsia="楷体" w:hAnsi="楷体" w:hint="eastAsia"/>
          <w:sz w:val="32"/>
          <w:szCs w:val="32"/>
        </w:rPr>
        <w:t>填</w:t>
      </w:r>
      <w:r>
        <w:rPr>
          <w:rFonts w:ascii="楷体" w:eastAsia="楷体" w:hAnsi="楷体"/>
          <w:sz w:val="32"/>
          <w:szCs w:val="32"/>
        </w:rPr>
        <w:t xml:space="preserve"> </w:t>
      </w:r>
      <w:r>
        <w:rPr>
          <w:rFonts w:ascii="楷体" w:eastAsia="楷体" w:hAnsi="楷体" w:hint="eastAsia"/>
          <w:sz w:val="32"/>
          <w:szCs w:val="32"/>
        </w:rPr>
        <w:t>表</w:t>
      </w:r>
      <w:r>
        <w:rPr>
          <w:rFonts w:ascii="楷体" w:eastAsia="楷体" w:hAnsi="楷体"/>
          <w:sz w:val="32"/>
          <w:szCs w:val="32"/>
        </w:rPr>
        <w:t xml:space="preserve"> </w:t>
      </w:r>
      <w:r>
        <w:rPr>
          <w:rFonts w:ascii="楷体" w:eastAsia="楷体" w:hAnsi="楷体" w:hint="eastAsia"/>
          <w:sz w:val="32"/>
          <w:szCs w:val="32"/>
        </w:rPr>
        <w:t>时</w:t>
      </w:r>
      <w:r>
        <w:rPr>
          <w:rFonts w:ascii="楷体" w:eastAsia="楷体" w:hAnsi="楷体"/>
          <w:sz w:val="32"/>
          <w:szCs w:val="32"/>
        </w:rPr>
        <w:t xml:space="preserve"> </w:t>
      </w:r>
      <w:r>
        <w:rPr>
          <w:rFonts w:ascii="楷体" w:eastAsia="楷体" w:hAnsi="楷体" w:hint="eastAsia"/>
          <w:sz w:val="32"/>
          <w:szCs w:val="32"/>
        </w:rPr>
        <w:t>间</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r>
        <w:rPr>
          <w:rFonts w:ascii="楷体" w:eastAsia="楷体" w:hAnsi="楷体"/>
          <w:sz w:val="32"/>
          <w:szCs w:val="32"/>
          <w:u w:val="single"/>
        </w:rPr>
        <w:t xml:space="preserve"> </w:t>
      </w:r>
      <w:r>
        <w:rPr>
          <w:rFonts w:ascii="楷体" w:eastAsia="楷体" w:hAnsi="楷体" w:hint="eastAsia"/>
          <w:sz w:val="32"/>
          <w:szCs w:val="32"/>
          <w:u w:val="single"/>
        </w:rPr>
        <w:t xml:space="preserve">      </w:t>
      </w:r>
    </w:p>
    <w:p w:rsidR="005A5838" w:rsidRDefault="005A5838">
      <w:pPr>
        <w:jc w:val="center"/>
        <w:rPr>
          <w:rFonts w:asciiTheme="minorEastAsia" w:hAnsiTheme="minorEastAsia"/>
          <w:b/>
          <w:sz w:val="32"/>
          <w:szCs w:val="32"/>
        </w:rPr>
      </w:pPr>
    </w:p>
    <w:p w:rsidR="005A5838" w:rsidRDefault="005A5838">
      <w:pPr>
        <w:jc w:val="center"/>
        <w:rPr>
          <w:rFonts w:asciiTheme="minorEastAsia" w:hAnsiTheme="minorEastAsia"/>
          <w:b/>
          <w:sz w:val="32"/>
          <w:szCs w:val="32"/>
        </w:rPr>
      </w:pPr>
    </w:p>
    <w:p w:rsidR="005A5838" w:rsidRDefault="00797890">
      <w:pPr>
        <w:jc w:val="center"/>
        <w:rPr>
          <w:rFonts w:eastAsia="仿宋_GB2312"/>
          <w:b/>
          <w:sz w:val="36"/>
        </w:rPr>
      </w:pPr>
      <w:r>
        <w:rPr>
          <w:rFonts w:ascii="华文中宋" w:eastAsia="华文中宋" w:hAnsi="华文中宋" w:hint="eastAsia"/>
          <w:sz w:val="32"/>
          <w:szCs w:val="32"/>
        </w:rPr>
        <w:t>教务处制</w:t>
      </w:r>
      <w:r>
        <w:rPr>
          <w:rFonts w:ascii="华文中宋" w:eastAsia="华文中宋" w:hAnsi="华文中宋"/>
          <w:sz w:val="32"/>
          <w:szCs w:val="32"/>
        </w:rPr>
        <w:br w:type="page"/>
      </w:r>
    </w:p>
    <w:p w:rsidR="005A5838" w:rsidRDefault="00797890">
      <w:pPr>
        <w:spacing w:line="320" w:lineRule="atLeast"/>
        <w:jc w:val="center"/>
        <w:rPr>
          <w:rFonts w:eastAsia="华文中宋"/>
          <w:b/>
          <w:sz w:val="36"/>
        </w:rPr>
      </w:pPr>
      <w:r>
        <w:rPr>
          <w:rFonts w:eastAsia="华文中宋"/>
          <w:b/>
          <w:sz w:val="36"/>
        </w:rPr>
        <w:lastRenderedPageBreak/>
        <w:t>填</w:t>
      </w:r>
      <w:r>
        <w:rPr>
          <w:rFonts w:eastAsia="华文中宋" w:hint="eastAsia"/>
          <w:b/>
          <w:sz w:val="36"/>
        </w:rPr>
        <w:t xml:space="preserve"> </w:t>
      </w:r>
      <w:r>
        <w:rPr>
          <w:rFonts w:eastAsia="华文中宋"/>
          <w:b/>
          <w:sz w:val="36"/>
        </w:rPr>
        <w:t>写</w:t>
      </w:r>
      <w:r>
        <w:rPr>
          <w:rFonts w:eastAsia="华文中宋" w:hint="eastAsia"/>
          <w:b/>
          <w:sz w:val="36"/>
        </w:rPr>
        <w:t xml:space="preserve"> </w:t>
      </w:r>
      <w:r>
        <w:rPr>
          <w:rFonts w:eastAsia="华文中宋"/>
          <w:b/>
          <w:sz w:val="36"/>
        </w:rPr>
        <w:t>说</w:t>
      </w:r>
      <w:r>
        <w:rPr>
          <w:rFonts w:eastAsia="华文中宋" w:hint="eastAsia"/>
          <w:b/>
          <w:sz w:val="36"/>
        </w:rPr>
        <w:t xml:space="preserve"> </w:t>
      </w:r>
      <w:r>
        <w:rPr>
          <w:rFonts w:eastAsia="华文中宋"/>
          <w:b/>
          <w:sz w:val="36"/>
        </w:rPr>
        <w:t>明</w:t>
      </w:r>
    </w:p>
    <w:p w:rsidR="005A5838" w:rsidRDefault="005A5838">
      <w:pPr>
        <w:snapToGrid w:val="0"/>
        <w:spacing w:line="360" w:lineRule="auto"/>
        <w:ind w:firstLineChars="200" w:firstLine="560"/>
        <w:rPr>
          <w:rFonts w:eastAsia="仿宋_GB2312"/>
          <w:sz w:val="28"/>
          <w:szCs w:val="28"/>
        </w:rPr>
      </w:pPr>
    </w:p>
    <w:p w:rsidR="005A5838" w:rsidRDefault="00797890">
      <w:pPr>
        <w:numPr>
          <w:ilvl w:val="0"/>
          <w:numId w:val="1"/>
        </w:numPr>
        <w:snapToGrid w:val="0"/>
        <w:spacing w:line="360" w:lineRule="auto"/>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本表填写</w:t>
      </w:r>
      <w:r>
        <w:rPr>
          <w:rFonts w:ascii="Times New Roman" w:eastAsia="仿宋_GB2312" w:hAnsi="Times New Roman" w:cs="Times New Roman"/>
          <w:sz w:val="28"/>
          <w:szCs w:val="28"/>
        </w:rPr>
        <w:t>内容必须属实，统计数据和内容要准确无误、有据可查，</w:t>
      </w:r>
      <w:r>
        <w:rPr>
          <w:rFonts w:ascii="Times New Roman" w:eastAsia="仿宋_GB2312" w:hAnsi="Times New Roman" w:cs="Times New Roman" w:hint="eastAsia"/>
          <w:sz w:val="28"/>
          <w:szCs w:val="28"/>
        </w:rPr>
        <w:t>专业</w:t>
      </w:r>
      <w:r>
        <w:rPr>
          <w:rFonts w:ascii="Times New Roman" w:eastAsia="仿宋_GB2312" w:hAnsi="Times New Roman" w:cs="Times New Roman"/>
          <w:sz w:val="28"/>
          <w:szCs w:val="28"/>
        </w:rPr>
        <w:t>负责人和</w:t>
      </w:r>
      <w:r>
        <w:rPr>
          <w:rFonts w:ascii="Times New Roman" w:eastAsia="仿宋_GB2312" w:hAnsi="Times New Roman" w:cs="Times New Roman" w:hint="eastAsia"/>
          <w:sz w:val="28"/>
          <w:szCs w:val="28"/>
        </w:rPr>
        <w:t>学院</w:t>
      </w:r>
      <w:r>
        <w:rPr>
          <w:rFonts w:ascii="Times New Roman" w:eastAsia="仿宋_GB2312" w:hAnsi="Times New Roman" w:cs="Times New Roman"/>
          <w:sz w:val="28"/>
          <w:szCs w:val="28"/>
        </w:rPr>
        <w:t>对所填内容真实性负责。</w:t>
      </w:r>
    </w:p>
    <w:p w:rsidR="005A5838" w:rsidRDefault="00797890">
      <w:pPr>
        <w:numPr>
          <w:ilvl w:val="0"/>
          <w:numId w:val="1"/>
        </w:numPr>
        <w:snapToGrid w:val="0"/>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填写内容起止时间为</w:t>
      </w:r>
      <w:r>
        <w:rPr>
          <w:rFonts w:ascii="Times New Roman" w:eastAsia="仿宋_GB2312" w:hAnsi="Times New Roman" w:cs="Times New Roman"/>
          <w:sz w:val="28"/>
          <w:szCs w:val="28"/>
        </w:rPr>
        <w:t>202</w:t>
      </w:r>
      <w:r w:rsidR="00A51B59">
        <w:rPr>
          <w:rFonts w:ascii="Times New Roman" w:eastAsia="仿宋_GB2312" w:hAnsi="Times New Roman" w:cs="Times New Roman"/>
          <w:sz w:val="28"/>
          <w:szCs w:val="28"/>
        </w:rPr>
        <w:t>2</w:t>
      </w:r>
      <w:r>
        <w:rPr>
          <w:rFonts w:ascii="Times New Roman" w:eastAsia="仿宋_GB2312" w:hAnsi="Times New Roman" w:cs="Times New Roman"/>
          <w:sz w:val="28"/>
          <w:szCs w:val="28"/>
        </w:rPr>
        <w:t>年</w:t>
      </w:r>
      <w:r>
        <w:rPr>
          <w:rFonts w:ascii="Times New Roman" w:eastAsia="仿宋_GB2312" w:hAnsi="Times New Roman" w:cs="Times New Roman"/>
          <w:sz w:val="28"/>
          <w:szCs w:val="28"/>
        </w:rPr>
        <w:t>1</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-12</w:t>
      </w:r>
      <w:r>
        <w:rPr>
          <w:rFonts w:ascii="Times New Roman" w:eastAsia="仿宋_GB2312" w:hAnsi="Times New Roman" w:cs="Times New Roman"/>
          <w:sz w:val="28"/>
          <w:szCs w:val="28"/>
        </w:rPr>
        <w:t>月，超出该期限取得的各类成果不纳入统计范围。</w:t>
      </w:r>
    </w:p>
    <w:p w:rsidR="005A5838" w:rsidRDefault="00797890">
      <w:pPr>
        <w:numPr>
          <w:ilvl w:val="0"/>
          <w:numId w:val="1"/>
        </w:numPr>
        <w:snapToGrid w:val="0"/>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文字部分请用小四或五号宋体，用</w:t>
      </w:r>
      <w:r>
        <w:rPr>
          <w:rFonts w:ascii="Times New Roman" w:eastAsia="仿宋_GB2312" w:hAnsi="Times New Roman" w:cs="Times New Roman"/>
          <w:sz w:val="28"/>
          <w:szCs w:val="28"/>
        </w:rPr>
        <w:t>A4</w:t>
      </w:r>
      <w:r>
        <w:rPr>
          <w:rFonts w:ascii="Times New Roman" w:eastAsia="仿宋_GB2312" w:hAnsi="Times New Roman" w:cs="Times New Roman"/>
          <w:sz w:val="28"/>
          <w:szCs w:val="28"/>
        </w:rPr>
        <w:t>纸正反打印，装订整齐，本封面之上不需另加其它封面。</w:t>
      </w: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5A5838">
      <w:pPr>
        <w:snapToGrid w:val="0"/>
        <w:spacing w:line="360" w:lineRule="auto"/>
        <w:rPr>
          <w:rFonts w:eastAsia="仿宋_GB2312"/>
          <w:sz w:val="28"/>
          <w:szCs w:val="28"/>
        </w:rPr>
      </w:pPr>
    </w:p>
    <w:p w:rsidR="005A5838" w:rsidRDefault="00797890">
      <w:pPr>
        <w:pStyle w:val="ab"/>
        <w:widowControl/>
        <w:numPr>
          <w:ilvl w:val="0"/>
          <w:numId w:val="2"/>
        </w:numPr>
        <w:snapToGrid w:val="0"/>
        <w:spacing w:line="312" w:lineRule="auto"/>
        <w:ind w:firstLineChars="0"/>
        <w:jc w:val="left"/>
        <w:rPr>
          <w:rFonts w:ascii="宋体" w:eastAsia="宋体" w:hAnsi="宋体" w:cs="宋体"/>
          <w:bCs/>
          <w:kern w:val="0"/>
          <w:sz w:val="24"/>
          <w:szCs w:val="24"/>
        </w:rPr>
      </w:pPr>
      <w:r>
        <w:rPr>
          <w:rFonts w:ascii="Times New Roman" w:eastAsia="黑体" w:hAnsi="黑体" w:hint="eastAsia"/>
          <w:b/>
          <w:kern w:val="0"/>
          <w:sz w:val="28"/>
          <w:szCs w:val="28"/>
        </w:rPr>
        <w:lastRenderedPageBreak/>
        <w:t>培养过程</w:t>
      </w:r>
    </w:p>
    <w:tbl>
      <w:tblPr>
        <w:tblStyle w:val="a9"/>
        <w:tblW w:w="8613" w:type="dxa"/>
        <w:tblLook w:val="04A0" w:firstRow="1" w:lastRow="0" w:firstColumn="1" w:lastColumn="0" w:noHBand="0" w:noVBand="1"/>
      </w:tblPr>
      <w:tblGrid>
        <w:gridCol w:w="8613"/>
      </w:tblGrid>
      <w:tr w:rsidR="005A5838">
        <w:trPr>
          <w:trHeight w:val="6675"/>
        </w:trPr>
        <w:tc>
          <w:tcPr>
            <w:tcW w:w="8613" w:type="dxa"/>
          </w:tcPr>
          <w:p w:rsidR="005A5838" w:rsidRDefault="00797890">
            <w:pPr>
              <w:widowControl/>
              <w:snapToGrid w:val="0"/>
              <w:spacing w:line="312" w:lineRule="auto"/>
              <w:jc w:val="left"/>
              <w:rPr>
                <w:rFonts w:ascii="Times New Roman" w:hAnsi="Times New Roman" w:cs="宋体"/>
                <w:color w:val="000000"/>
                <w:kern w:val="0"/>
                <w:szCs w:val="21"/>
              </w:rPr>
            </w:pPr>
            <w:r>
              <w:rPr>
                <w:rFonts w:asciiTheme="minorEastAsia" w:hAnsiTheme="minorEastAsia" w:hint="eastAsia"/>
                <w:b/>
                <w:sz w:val="24"/>
                <w:szCs w:val="24"/>
              </w:rPr>
              <w:t>1.培养</w:t>
            </w:r>
            <w:r>
              <w:rPr>
                <w:rFonts w:asciiTheme="minorEastAsia" w:hAnsiTheme="minorEastAsia"/>
                <w:b/>
                <w:sz w:val="24"/>
                <w:szCs w:val="24"/>
              </w:rPr>
              <w:t>方案</w:t>
            </w:r>
            <w:r>
              <w:rPr>
                <w:rFonts w:eastAsia="黑体" w:hint="eastAsia"/>
                <w:sz w:val="28"/>
                <w:szCs w:val="28"/>
              </w:rPr>
              <w:t xml:space="preserve"> </w:t>
            </w:r>
            <w:r>
              <w:rPr>
                <w:rFonts w:ascii="Times New Roman" w:hAnsi="Times New Roman" w:cs="宋体" w:hint="eastAsia"/>
                <w:color w:val="000000"/>
                <w:kern w:val="0"/>
                <w:szCs w:val="21"/>
              </w:rPr>
              <w:t>（培养方案是否符合国家专业类标准、符合学校定位、适应社会经济发展需要、体现产出导向理念情况和学生德智体美劳全面发展情况；是否有复合型人才培养情况）</w:t>
            </w: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tc>
      </w:tr>
      <w:tr w:rsidR="005A5838">
        <w:trPr>
          <w:trHeight w:val="5910"/>
        </w:trPr>
        <w:tc>
          <w:tcPr>
            <w:tcW w:w="8613" w:type="dxa"/>
          </w:tcPr>
          <w:p w:rsidR="005A5838" w:rsidRDefault="00797890">
            <w:pPr>
              <w:widowControl/>
              <w:snapToGrid w:val="0"/>
              <w:spacing w:line="312" w:lineRule="auto"/>
              <w:jc w:val="left"/>
              <w:rPr>
                <w:rFonts w:ascii="Times New Roman" w:hAnsi="Times New Roman" w:cs="宋体"/>
                <w:color w:val="000000"/>
                <w:kern w:val="0"/>
                <w:szCs w:val="21"/>
              </w:rPr>
            </w:pPr>
            <w:r>
              <w:rPr>
                <w:rFonts w:asciiTheme="minorEastAsia" w:hAnsiTheme="minorEastAsia"/>
                <w:b/>
                <w:sz w:val="24"/>
                <w:szCs w:val="24"/>
              </w:rPr>
              <w:t>2.</w:t>
            </w:r>
            <w:r>
              <w:rPr>
                <w:rFonts w:asciiTheme="minorEastAsia" w:hAnsiTheme="minorEastAsia" w:hint="eastAsia"/>
                <w:b/>
                <w:sz w:val="24"/>
                <w:szCs w:val="24"/>
              </w:rPr>
              <w:t xml:space="preserve">专业建设 </w:t>
            </w:r>
            <w:r>
              <w:rPr>
                <w:rFonts w:ascii="Times New Roman" w:hAnsi="Times New Roman" w:cs="宋体" w:hint="eastAsia"/>
                <w:color w:val="000000"/>
                <w:kern w:val="0"/>
                <w:szCs w:val="21"/>
              </w:rPr>
              <w:t>（与国家需要、区域经济社会发展及产业发展对应用型人才需求的契合情况；复合型人才培养情况）</w:t>
            </w: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宋体" w:eastAsia="宋体" w:hAnsi="宋体" w:cs="宋体"/>
                <w:b/>
                <w:kern w:val="0"/>
                <w:sz w:val="24"/>
                <w:szCs w:val="24"/>
              </w:rPr>
            </w:pPr>
          </w:p>
        </w:tc>
      </w:tr>
      <w:tr w:rsidR="005A5838">
        <w:trPr>
          <w:trHeight w:val="5941"/>
        </w:trPr>
        <w:tc>
          <w:tcPr>
            <w:tcW w:w="8613" w:type="dxa"/>
          </w:tcPr>
          <w:p w:rsidR="005A5838" w:rsidRDefault="00797890">
            <w:pPr>
              <w:snapToGrid w:val="0"/>
              <w:spacing w:line="312" w:lineRule="auto"/>
              <w:rPr>
                <w:rFonts w:ascii="Times New Roman" w:hAnsi="Times New Roman" w:cs="宋体"/>
                <w:kern w:val="0"/>
                <w:szCs w:val="21"/>
              </w:rPr>
            </w:pPr>
            <w:r>
              <w:rPr>
                <w:rFonts w:ascii="宋体" w:eastAsia="宋体" w:hAnsi="宋体" w:cs="宋体" w:hint="eastAsia"/>
                <w:b/>
                <w:kern w:val="0"/>
                <w:sz w:val="24"/>
                <w:szCs w:val="24"/>
              </w:rPr>
              <w:lastRenderedPageBreak/>
              <w:t>3.</w:t>
            </w:r>
            <w:r>
              <w:rPr>
                <w:rFonts w:asciiTheme="minorEastAsia" w:hAnsiTheme="minorEastAsia" w:hint="eastAsia"/>
                <w:b/>
                <w:sz w:val="24"/>
                <w:szCs w:val="24"/>
              </w:rPr>
              <w:t>实践教学</w:t>
            </w:r>
            <w:r>
              <w:rPr>
                <w:rFonts w:ascii="宋体" w:eastAsia="宋体" w:hAnsi="宋体" w:cs="宋体" w:hint="eastAsia"/>
                <w:b/>
                <w:kern w:val="0"/>
                <w:sz w:val="24"/>
                <w:szCs w:val="24"/>
              </w:rPr>
              <w:t>（</w:t>
            </w:r>
            <w:r>
              <w:rPr>
                <w:rFonts w:ascii="Times New Roman" w:hAnsi="Times New Roman" w:cs="宋体"/>
                <w:kern w:val="0"/>
                <w:szCs w:val="21"/>
              </w:rPr>
              <w:t>强化实践育人</w:t>
            </w:r>
            <w:r>
              <w:rPr>
                <w:rFonts w:ascii="Times New Roman" w:hAnsi="Times New Roman" w:cs="宋体" w:hint="eastAsia"/>
                <w:kern w:val="0"/>
                <w:szCs w:val="21"/>
              </w:rPr>
              <w:t>、</w:t>
            </w:r>
            <w:r>
              <w:rPr>
                <w:rFonts w:ascii="Times New Roman" w:hAnsi="Times New Roman" w:cs="宋体"/>
                <w:kern w:val="0"/>
                <w:szCs w:val="21"/>
              </w:rPr>
              <w:t>构建实践教学体系</w:t>
            </w:r>
            <w:r>
              <w:rPr>
                <w:rFonts w:ascii="Times New Roman" w:hAnsi="Times New Roman" w:cs="宋体" w:hint="eastAsia"/>
                <w:kern w:val="0"/>
                <w:szCs w:val="21"/>
              </w:rPr>
              <w:t>、</w:t>
            </w:r>
            <w:r>
              <w:rPr>
                <w:rFonts w:ascii="Times New Roman" w:hAnsi="Times New Roman" w:cs="宋体"/>
                <w:kern w:val="0"/>
                <w:szCs w:val="21"/>
              </w:rPr>
              <w:t>推动实践教学改革情况</w:t>
            </w:r>
            <w:r>
              <w:rPr>
                <w:rFonts w:ascii="Times New Roman" w:hAnsi="Times New Roman" w:cs="宋体" w:hint="eastAsia"/>
                <w:kern w:val="0"/>
                <w:szCs w:val="21"/>
              </w:rPr>
              <w:t>；实践教学基地建设</w:t>
            </w:r>
            <w:r>
              <w:rPr>
                <w:rFonts w:ascii="宋体" w:eastAsia="宋体" w:hAnsi="宋体" w:cs="宋体" w:hint="eastAsia"/>
                <w:b/>
                <w:kern w:val="0"/>
                <w:sz w:val="24"/>
                <w:szCs w:val="24"/>
              </w:rPr>
              <w:t xml:space="preserve">） </w:t>
            </w: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Chars="0" w:firstLine="0"/>
              <w:jc w:val="left"/>
              <w:rPr>
                <w:rFonts w:ascii="宋体" w:eastAsia="宋体" w:hAnsi="宋体" w:cs="宋体"/>
                <w:b/>
                <w:kern w:val="0"/>
                <w:sz w:val="24"/>
                <w:szCs w:val="24"/>
              </w:rPr>
            </w:pPr>
          </w:p>
          <w:p w:rsidR="005A5838" w:rsidRDefault="005A5838">
            <w:pPr>
              <w:pStyle w:val="ab"/>
              <w:snapToGrid w:val="0"/>
              <w:spacing w:line="312" w:lineRule="auto"/>
              <w:ind w:left="420" w:firstLine="482"/>
              <w:jc w:val="left"/>
              <w:rPr>
                <w:rFonts w:asciiTheme="minorEastAsia" w:hAnsiTheme="minorEastAsia"/>
                <w:b/>
                <w:sz w:val="24"/>
                <w:szCs w:val="24"/>
              </w:rPr>
            </w:pPr>
          </w:p>
        </w:tc>
      </w:tr>
      <w:tr w:rsidR="005A5838">
        <w:trPr>
          <w:trHeight w:val="6750"/>
        </w:trPr>
        <w:tc>
          <w:tcPr>
            <w:tcW w:w="8613" w:type="dxa"/>
          </w:tcPr>
          <w:p w:rsidR="005A5838" w:rsidRDefault="00797890">
            <w:pPr>
              <w:widowControl/>
              <w:snapToGrid w:val="0"/>
              <w:spacing w:line="312" w:lineRule="auto"/>
              <w:jc w:val="left"/>
              <w:rPr>
                <w:rFonts w:ascii="Times New Roman" w:hAnsi="Times New Roman" w:cs="宋体"/>
                <w:color w:val="000000"/>
                <w:kern w:val="0"/>
                <w:szCs w:val="21"/>
              </w:rPr>
            </w:pPr>
            <w:r>
              <w:rPr>
                <w:rFonts w:ascii="宋体" w:eastAsia="宋体" w:hAnsi="宋体" w:cs="宋体" w:hint="eastAsia"/>
                <w:b/>
                <w:kern w:val="0"/>
                <w:sz w:val="24"/>
                <w:szCs w:val="24"/>
              </w:rPr>
              <w:t>4.</w:t>
            </w:r>
            <w:r>
              <w:rPr>
                <w:rFonts w:asciiTheme="minorEastAsia" w:hAnsiTheme="minorEastAsia" w:hint="eastAsia"/>
                <w:b/>
                <w:sz w:val="24"/>
                <w:szCs w:val="24"/>
              </w:rPr>
              <w:t>课堂教学 （</w:t>
            </w:r>
            <w:r>
              <w:rPr>
                <w:rFonts w:ascii="Times New Roman" w:hAnsi="Times New Roman" w:cs="宋体" w:hint="eastAsia"/>
                <w:color w:val="000000"/>
                <w:kern w:val="0"/>
                <w:szCs w:val="21"/>
              </w:rPr>
              <w:t>实施“以学为中心、以教为主导”的课堂教学，开展以学生学习成果为导向的教学评价情况；推进信息技术与教学过程融合、加强信息化教学环境与资源建设情况；以学生学习成果为导向的教学评价情况）</w:t>
            </w: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Theme="minorEastAsia" w:hAnsiTheme="minorEastAsia"/>
                <w:b/>
                <w:sz w:val="24"/>
                <w:szCs w:val="24"/>
              </w:rPr>
            </w:pPr>
          </w:p>
        </w:tc>
      </w:tr>
      <w:tr w:rsidR="005A5838">
        <w:trPr>
          <w:trHeight w:val="1527"/>
        </w:trPr>
        <w:tc>
          <w:tcPr>
            <w:tcW w:w="8613" w:type="dxa"/>
          </w:tcPr>
          <w:p w:rsidR="005A5838" w:rsidRDefault="00797890">
            <w:pPr>
              <w:widowControl/>
              <w:spacing w:line="300" w:lineRule="exact"/>
              <w:rPr>
                <w:rFonts w:ascii="Times New Roman" w:hAnsi="Times New Roman" w:cs="宋体"/>
                <w:color w:val="000000"/>
                <w:kern w:val="0"/>
                <w:szCs w:val="21"/>
              </w:rPr>
            </w:pPr>
            <w:r>
              <w:rPr>
                <w:rFonts w:ascii="宋体" w:eastAsia="宋体" w:hAnsi="宋体" w:cs="宋体" w:hint="eastAsia"/>
                <w:b/>
                <w:kern w:val="0"/>
                <w:sz w:val="24"/>
                <w:szCs w:val="24"/>
              </w:rPr>
              <w:lastRenderedPageBreak/>
              <w:t>5.</w:t>
            </w:r>
            <w:r>
              <w:rPr>
                <w:rFonts w:asciiTheme="minorEastAsia" w:hAnsiTheme="minorEastAsia" w:hint="eastAsia"/>
                <w:b/>
                <w:sz w:val="24"/>
                <w:szCs w:val="24"/>
              </w:rPr>
              <w:t>卓越培养</w:t>
            </w:r>
            <w:r>
              <w:rPr>
                <w:rFonts w:ascii="Times New Roman" w:hAnsi="Times New Roman" w:cs="宋体" w:hint="eastAsia"/>
                <w:color w:val="000000"/>
                <w:kern w:val="0"/>
                <w:szCs w:val="21"/>
              </w:rPr>
              <w:t>（培养产教融合卓越人才培养模式改革及其实践效果；加强课程体系整体设计，优化公共课、专业基础课和专业课比例结构，提高课程建设规划性、系统性情况；围绕“培育高水平教学成果”开展教研教改项目建设的举措及实施成效；优秀教材建设举措及成效）</w:t>
            </w: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p w:rsidR="005A5838" w:rsidRDefault="005A5838">
            <w:pPr>
              <w:snapToGrid w:val="0"/>
              <w:spacing w:line="312" w:lineRule="auto"/>
              <w:jc w:val="left"/>
              <w:rPr>
                <w:rFonts w:ascii="宋体" w:eastAsia="宋体" w:hAnsi="宋体" w:cs="宋体"/>
                <w:b/>
                <w:kern w:val="0"/>
                <w:sz w:val="24"/>
                <w:szCs w:val="24"/>
              </w:rPr>
            </w:pPr>
          </w:p>
        </w:tc>
      </w:tr>
      <w:tr w:rsidR="005A5838">
        <w:trPr>
          <w:trHeight w:val="1886"/>
        </w:trPr>
        <w:tc>
          <w:tcPr>
            <w:tcW w:w="8613" w:type="dxa"/>
          </w:tcPr>
          <w:p w:rsidR="005A5838" w:rsidRDefault="00797890">
            <w:pPr>
              <w:widowControl/>
              <w:snapToGrid w:val="0"/>
              <w:spacing w:line="312" w:lineRule="auto"/>
              <w:jc w:val="left"/>
              <w:rPr>
                <w:rFonts w:ascii="Times New Roman" w:hAnsi="Times New Roman" w:cs="宋体"/>
                <w:color w:val="000000"/>
                <w:kern w:val="0"/>
                <w:szCs w:val="21"/>
              </w:rPr>
            </w:pPr>
            <w:r>
              <w:rPr>
                <w:rFonts w:ascii="宋体" w:eastAsia="宋体" w:hAnsi="宋体" w:cs="宋体" w:hint="eastAsia"/>
                <w:b/>
                <w:kern w:val="0"/>
                <w:sz w:val="24"/>
                <w:szCs w:val="24"/>
              </w:rPr>
              <w:t>6.</w:t>
            </w:r>
            <w:r>
              <w:rPr>
                <w:rFonts w:asciiTheme="minorEastAsia" w:hAnsiTheme="minorEastAsia" w:hint="eastAsia"/>
                <w:b/>
                <w:sz w:val="24"/>
                <w:szCs w:val="24"/>
              </w:rPr>
              <w:t>创新创业教育</w:t>
            </w:r>
            <w:r>
              <w:rPr>
                <w:rFonts w:ascii="Times New Roman" w:hAnsi="Times New Roman" w:cs="宋体" w:hint="eastAsia"/>
                <w:color w:val="000000"/>
                <w:kern w:val="0"/>
                <w:szCs w:val="21"/>
              </w:rPr>
              <w:t>（创新创业教育工作体系与创新创业教育平台建设情况；将创新创业教育贯穿于人才培养全过程、融入专业教育的举措与成效；学生参与创新创业教育积极性及创新创业教育成果）</w:t>
            </w: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snapToGrid w:val="0"/>
              <w:spacing w:line="312" w:lineRule="auto"/>
              <w:jc w:val="left"/>
              <w:rPr>
                <w:rFonts w:ascii="宋体" w:eastAsia="宋体" w:hAnsi="宋体" w:cs="宋体"/>
                <w:b/>
                <w:kern w:val="0"/>
                <w:sz w:val="24"/>
                <w:szCs w:val="24"/>
              </w:rPr>
            </w:pPr>
          </w:p>
        </w:tc>
      </w:tr>
    </w:tbl>
    <w:tbl>
      <w:tblPr>
        <w:tblStyle w:val="a9"/>
        <w:tblpPr w:leftFromText="180" w:rightFromText="180" w:vertAnchor="text" w:horzAnchor="page" w:tblpX="1714" w:tblpY="565"/>
        <w:tblOverlap w:val="never"/>
        <w:tblW w:w="8698" w:type="dxa"/>
        <w:tblLook w:val="04A0" w:firstRow="1" w:lastRow="0" w:firstColumn="1" w:lastColumn="0" w:noHBand="0" w:noVBand="1"/>
      </w:tblPr>
      <w:tblGrid>
        <w:gridCol w:w="8698"/>
      </w:tblGrid>
      <w:tr w:rsidR="005A5838">
        <w:trPr>
          <w:trHeight w:val="5097"/>
        </w:trPr>
        <w:tc>
          <w:tcPr>
            <w:tcW w:w="8698" w:type="dxa"/>
          </w:tcPr>
          <w:p w:rsidR="005A5838" w:rsidRDefault="00797890">
            <w:pPr>
              <w:rPr>
                <w:rFonts w:ascii="Times New Roman" w:hAnsi="Times New Roman" w:cs="宋体"/>
                <w:color w:val="000000"/>
                <w:kern w:val="0"/>
                <w:szCs w:val="21"/>
              </w:rPr>
            </w:pPr>
            <w:r>
              <w:rPr>
                <w:rFonts w:ascii="宋体" w:eastAsia="宋体" w:hAnsi="宋体" w:cs="宋体" w:hint="eastAsia"/>
                <w:b/>
                <w:kern w:val="0"/>
                <w:sz w:val="24"/>
                <w:szCs w:val="24"/>
              </w:rPr>
              <w:lastRenderedPageBreak/>
              <w:t>1.</w:t>
            </w:r>
            <w:r>
              <w:rPr>
                <w:rFonts w:asciiTheme="minorEastAsia" w:hAnsiTheme="minorEastAsia" w:hint="eastAsia"/>
                <w:b/>
                <w:sz w:val="24"/>
                <w:szCs w:val="24"/>
              </w:rPr>
              <w:t>设施条件</w:t>
            </w:r>
            <w:r>
              <w:rPr>
                <w:rFonts w:ascii="Times New Roman" w:hAnsi="Times New Roman" w:cs="宋体" w:hint="eastAsia"/>
                <w:color w:val="000000"/>
                <w:kern w:val="0"/>
                <w:szCs w:val="21"/>
              </w:rPr>
              <w:t>（教学经费、图书资料等满足教学要求情况；教学设施设备满足教学要求情况及利用率）</w:t>
            </w: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tc>
      </w:tr>
      <w:tr w:rsidR="005A5838">
        <w:trPr>
          <w:trHeight w:val="7650"/>
        </w:trPr>
        <w:tc>
          <w:tcPr>
            <w:tcW w:w="8698" w:type="dxa"/>
          </w:tcPr>
          <w:p w:rsidR="005A5838" w:rsidRDefault="00797890">
            <w:pPr>
              <w:widowControl/>
              <w:snapToGrid w:val="0"/>
              <w:spacing w:line="312" w:lineRule="auto"/>
              <w:jc w:val="left"/>
              <w:rPr>
                <w:rFonts w:ascii="Times New Roman" w:hAnsi="Times New Roman" w:cs="宋体"/>
                <w:color w:val="000000"/>
                <w:kern w:val="0"/>
                <w:szCs w:val="21"/>
              </w:rPr>
            </w:pPr>
            <w:r>
              <w:rPr>
                <w:rFonts w:ascii="宋体" w:eastAsia="宋体" w:hAnsi="宋体" w:cs="宋体" w:hint="eastAsia"/>
                <w:b/>
                <w:kern w:val="0"/>
                <w:sz w:val="24"/>
                <w:szCs w:val="24"/>
              </w:rPr>
              <w:t>2</w:t>
            </w:r>
            <w:r>
              <w:rPr>
                <w:rFonts w:asciiTheme="minorEastAsia" w:hAnsiTheme="minorEastAsia" w:hint="eastAsia"/>
                <w:b/>
                <w:sz w:val="24"/>
                <w:szCs w:val="24"/>
              </w:rPr>
              <w:t>.资源建设</w:t>
            </w:r>
            <w:r>
              <w:rPr>
                <w:rFonts w:ascii="Times New Roman" w:hAnsi="Times New Roman" w:cs="宋体" w:hint="eastAsia"/>
                <w:color w:val="000000"/>
                <w:kern w:val="0"/>
                <w:szCs w:val="21"/>
              </w:rPr>
              <w:t>（优质教学资源建设及其共享情况；面向国家、行业领域需求的高质量教材建设举措与成效；适应“互联网</w:t>
            </w:r>
            <w:r>
              <w:rPr>
                <w:rFonts w:ascii="Times New Roman" w:hAnsi="Times New Roman" w:cs="宋体" w:hint="eastAsia"/>
                <w:color w:val="000000"/>
                <w:kern w:val="0"/>
                <w:szCs w:val="21"/>
              </w:rPr>
              <w:t>+</w:t>
            </w:r>
            <w:r>
              <w:rPr>
                <w:rFonts w:ascii="Times New Roman" w:hAnsi="Times New Roman" w:cs="宋体" w:hint="eastAsia"/>
                <w:color w:val="000000"/>
                <w:kern w:val="0"/>
                <w:szCs w:val="21"/>
              </w:rPr>
              <w:t>”课程教学需要的智慧教室、智能实验室等教学设施和条件建设及使用效果；学科资源、科研成果转化为教学资源情况）</w:t>
            </w: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Times New Roman" w:eastAsia="黑体" w:hAnsi="黑体"/>
                <w:b/>
                <w:kern w:val="0"/>
                <w:sz w:val="28"/>
                <w:szCs w:val="28"/>
              </w:rPr>
            </w:pPr>
          </w:p>
          <w:p w:rsidR="005A5838" w:rsidRDefault="005A5838">
            <w:pPr>
              <w:widowControl/>
              <w:snapToGrid w:val="0"/>
              <w:spacing w:line="312" w:lineRule="auto"/>
              <w:jc w:val="left"/>
              <w:rPr>
                <w:rFonts w:ascii="宋体" w:eastAsia="宋体" w:hAnsi="宋体" w:cs="宋体"/>
                <w:b/>
                <w:kern w:val="0"/>
                <w:sz w:val="24"/>
                <w:szCs w:val="24"/>
              </w:rPr>
            </w:pPr>
          </w:p>
        </w:tc>
      </w:tr>
    </w:tbl>
    <w:p w:rsidR="005A5838" w:rsidRDefault="00797890">
      <w:pPr>
        <w:pStyle w:val="ab"/>
        <w:widowControl/>
        <w:numPr>
          <w:ilvl w:val="0"/>
          <w:numId w:val="2"/>
        </w:numPr>
        <w:snapToGrid w:val="0"/>
        <w:spacing w:line="312" w:lineRule="auto"/>
        <w:ind w:firstLineChars="0"/>
        <w:rPr>
          <w:rFonts w:ascii="Times New Roman" w:eastAsia="黑体" w:hAnsi="Times New Roman"/>
          <w:b/>
          <w:sz w:val="28"/>
          <w:szCs w:val="28"/>
        </w:rPr>
      </w:pPr>
      <w:r>
        <w:rPr>
          <w:rFonts w:ascii="Times New Roman" w:eastAsia="黑体" w:hAnsi="Times New Roman" w:hint="eastAsia"/>
          <w:b/>
          <w:sz w:val="28"/>
          <w:szCs w:val="28"/>
        </w:rPr>
        <w:t>教学资源</w:t>
      </w:r>
      <w:r>
        <w:rPr>
          <w:rFonts w:ascii="Times New Roman" w:eastAsia="黑体" w:hAnsi="Times New Roman"/>
          <w:b/>
          <w:sz w:val="28"/>
          <w:szCs w:val="28"/>
        </w:rPr>
        <w:t>与利用</w:t>
      </w:r>
    </w:p>
    <w:p w:rsidR="005A5838" w:rsidRDefault="005A5838">
      <w:pPr>
        <w:widowControl/>
        <w:snapToGrid w:val="0"/>
        <w:spacing w:line="312" w:lineRule="auto"/>
        <w:jc w:val="left"/>
        <w:rPr>
          <w:rFonts w:ascii="Times New Roman" w:eastAsia="黑体" w:hAnsi="黑体"/>
          <w:b/>
          <w:bCs/>
          <w:kern w:val="0"/>
          <w:sz w:val="28"/>
          <w:szCs w:val="28"/>
        </w:rPr>
      </w:pPr>
    </w:p>
    <w:p w:rsidR="005A5838" w:rsidRDefault="00797890">
      <w:pPr>
        <w:widowControl/>
        <w:snapToGrid w:val="0"/>
        <w:spacing w:line="312" w:lineRule="auto"/>
        <w:jc w:val="left"/>
        <w:rPr>
          <w:rFonts w:ascii="Times New Roman" w:eastAsia="黑体" w:hAnsi="黑体"/>
          <w:b/>
          <w:bCs/>
          <w:kern w:val="0"/>
          <w:sz w:val="28"/>
          <w:szCs w:val="28"/>
        </w:rPr>
      </w:pPr>
      <w:r>
        <w:rPr>
          <w:rFonts w:ascii="Times New Roman" w:eastAsia="黑体" w:hAnsi="黑体" w:hint="eastAsia"/>
          <w:b/>
          <w:bCs/>
          <w:kern w:val="0"/>
          <w:sz w:val="28"/>
          <w:szCs w:val="28"/>
        </w:rPr>
        <w:lastRenderedPageBreak/>
        <w:t>三、教师队伍</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1"/>
      </w:tblGrid>
      <w:tr w:rsidR="005A5838">
        <w:trPr>
          <w:trHeight w:val="3300"/>
        </w:trPr>
        <w:tc>
          <w:tcPr>
            <w:tcW w:w="8381" w:type="dxa"/>
          </w:tcPr>
          <w:p w:rsidR="005A5838" w:rsidRDefault="00797890">
            <w:pPr>
              <w:rPr>
                <w:rFonts w:ascii="Times New Roman" w:hAnsi="Times New Roman" w:cs="宋体"/>
                <w:color w:val="000000"/>
                <w:kern w:val="0"/>
                <w:szCs w:val="21"/>
              </w:rPr>
            </w:pPr>
            <w:r>
              <w:rPr>
                <w:rFonts w:asciiTheme="minorEastAsia" w:hAnsiTheme="minorEastAsia" w:hint="eastAsia"/>
                <w:b/>
                <w:sz w:val="24"/>
                <w:szCs w:val="24"/>
              </w:rPr>
              <w:t>1.师德师风</w:t>
            </w:r>
            <w:r>
              <w:rPr>
                <w:rFonts w:ascii="Times New Roman" w:hAnsi="Times New Roman" w:cs="宋体" w:hint="eastAsia"/>
                <w:color w:val="000000"/>
                <w:kern w:val="0"/>
                <w:szCs w:val="21"/>
              </w:rPr>
              <w:t>（落实师德考核贯穿于教育教学全过程等方面的情况）</w:t>
            </w: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rPr>
                <w:rFonts w:ascii="Arial" w:hAnsi="Arial"/>
                <w:b/>
                <w:bCs/>
                <w:sz w:val="24"/>
              </w:rPr>
            </w:pPr>
          </w:p>
        </w:tc>
      </w:tr>
      <w:tr w:rsidR="005A5838">
        <w:trPr>
          <w:trHeight w:val="4230"/>
        </w:trPr>
        <w:tc>
          <w:tcPr>
            <w:tcW w:w="8381" w:type="dxa"/>
          </w:tcPr>
          <w:p w:rsidR="005A5838" w:rsidRDefault="00797890">
            <w:pPr>
              <w:rPr>
                <w:rFonts w:ascii="Times New Roman" w:hAnsi="Times New Roman" w:cs="宋体"/>
                <w:color w:val="000000"/>
                <w:kern w:val="0"/>
                <w:szCs w:val="21"/>
              </w:rPr>
            </w:pPr>
            <w:r>
              <w:rPr>
                <w:rFonts w:asciiTheme="minorEastAsia" w:hAnsiTheme="minorEastAsia" w:hint="eastAsia"/>
                <w:b/>
                <w:sz w:val="24"/>
                <w:szCs w:val="24"/>
              </w:rPr>
              <w:t>2.教学能力和投入</w:t>
            </w:r>
            <w:r>
              <w:rPr>
                <w:rFonts w:ascii="Times New Roman" w:hAnsi="Times New Roman" w:cs="宋体" w:hint="eastAsia"/>
                <w:color w:val="000000"/>
                <w:kern w:val="0"/>
                <w:szCs w:val="21"/>
              </w:rPr>
              <w:t>（专任教师的专业水平、教学能力、科研水平和能力，包括省级以上教学竞赛获奖情况；提升教师教书育人能力和水平的措施；教授为本科生授课情况；教师特别是教授和副教授开展教学研究、参与教学改革与建设情况及成效）</w:t>
            </w: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rPr>
                <w:rFonts w:ascii="Arial" w:hAnsi="Arial"/>
                <w:b/>
                <w:bCs/>
                <w:sz w:val="24"/>
              </w:rPr>
            </w:pPr>
          </w:p>
        </w:tc>
      </w:tr>
      <w:tr w:rsidR="005A5838">
        <w:trPr>
          <w:trHeight w:val="4725"/>
        </w:trPr>
        <w:tc>
          <w:tcPr>
            <w:tcW w:w="8381" w:type="dxa"/>
          </w:tcPr>
          <w:p w:rsidR="005A5838" w:rsidRDefault="00797890">
            <w:pPr>
              <w:rPr>
                <w:rFonts w:ascii="Times New Roman" w:hAnsi="Times New Roman" w:cs="宋体"/>
                <w:color w:val="000000"/>
                <w:kern w:val="0"/>
                <w:szCs w:val="21"/>
              </w:rPr>
            </w:pPr>
            <w:r>
              <w:rPr>
                <w:rFonts w:asciiTheme="minorEastAsia" w:hAnsiTheme="minorEastAsia" w:hint="eastAsia"/>
                <w:b/>
                <w:sz w:val="24"/>
                <w:szCs w:val="24"/>
              </w:rPr>
              <w:t>3.教师发展</w:t>
            </w:r>
            <w:r>
              <w:rPr>
                <w:rFonts w:ascii="Arial" w:hAnsi="Arial" w:hint="eastAsia"/>
                <w:b/>
                <w:bCs/>
                <w:sz w:val="24"/>
              </w:rPr>
              <w:t xml:space="preserve"> </w:t>
            </w:r>
            <w:r>
              <w:rPr>
                <w:rFonts w:ascii="Times New Roman" w:hAnsi="Times New Roman" w:cs="宋体" w:hint="eastAsia"/>
                <w:color w:val="000000"/>
                <w:kern w:val="0"/>
                <w:szCs w:val="21"/>
              </w:rPr>
              <w:t>（提升教师教学能力、产学研用能力、信息技术应用能力的举措；双师双能型教师队伍和实践教学教师队伍管理与建设情况；教师赴国（境）外交流、访学、参加国际会议、合作研究等情况）</w:t>
            </w:r>
          </w:p>
          <w:p w:rsidR="005A5838" w:rsidRDefault="005A5838">
            <w:pPr>
              <w:widowControl/>
              <w:spacing w:line="300" w:lineRule="exact"/>
              <w:rPr>
                <w:rFonts w:ascii="Times New Roman" w:hAnsi="Times New Roman" w:cs="宋体"/>
                <w:kern w:val="0"/>
                <w:szCs w:val="21"/>
              </w:rPr>
            </w:pPr>
          </w:p>
          <w:p w:rsidR="005A5838" w:rsidRDefault="005A5838">
            <w:pPr>
              <w:rPr>
                <w:rFonts w:ascii="Arial" w:hAnsi="Arial"/>
                <w:b/>
                <w:bCs/>
                <w:sz w:val="24"/>
              </w:rPr>
            </w:pPr>
          </w:p>
          <w:p w:rsidR="005A5838" w:rsidRDefault="005A5838">
            <w:pPr>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rPr>
                <w:rFonts w:ascii="Arial" w:hAnsi="Arial"/>
                <w:b/>
                <w:bCs/>
                <w:sz w:val="24"/>
              </w:rPr>
            </w:pPr>
          </w:p>
          <w:p w:rsidR="005A5838" w:rsidRDefault="005A5838">
            <w:pPr>
              <w:ind w:firstLineChars="224" w:firstLine="540"/>
              <w:rPr>
                <w:rFonts w:ascii="Arial" w:hAnsi="Arial"/>
                <w:b/>
                <w:bCs/>
                <w:sz w:val="24"/>
              </w:rPr>
            </w:pPr>
          </w:p>
          <w:p w:rsidR="005A5838" w:rsidRDefault="005A5838">
            <w:pPr>
              <w:rPr>
                <w:rFonts w:ascii="Arial" w:hAnsi="Arial"/>
                <w:b/>
                <w:bCs/>
                <w:sz w:val="24"/>
              </w:rPr>
            </w:pPr>
          </w:p>
        </w:tc>
      </w:tr>
      <w:tr w:rsidR="005A5838">
        <w:trPr>
          <w:trHeight w:val="1176"/>
        </w:trPr>
        <w:tc>
          <w:tcPr>
            <w:tcW w:w="8381" w:type="dxa"/>
          </w:tcPr>
          <w:p w:rsidR="005A5838" w:rsidRDefault="00797890">
            <w:pPr>
              <w:rPr>
                <w:rFonts w:ascii="Times New Roman" w:hAnsi="Times New Roman" w:cs="宋体"/>
                <w:color w:val="000000"/>
                <w:kern w:val="0"/>
                <w:szCs w:val="21"/>
              </w:rPr>
            </w:pPr>
            <w:r>
              <w:rPr>
                <w:rFonts w:asciiTheme="minorEastAsia" w:hAnsiTheme="minorEastAsia" w:hint="eastAsia"/>
                <w:b/>
                <w:sz w:val="24"/>
                <w:szCs w:val="24"/>
              </w:rPr>
              <w:lastRenderedPageBreak/>
              <w:t>4.成效</w:t>
            </w:r>
            <w:r>
              <w:rPr>
                <w:rFonts w:ascii="Times New Roman" w:hAnsi="Times New Roman" w:cs="宋体" w:hint="eastAsia"/>
                <w:color w:val="000000"/>
                <w:kern w:val="0"/>
                <w:szCs w:val="21"/>
              </w:rPr>
              <w:t>（教师的数量、结构、教学水平、产学研用能力、国际视野、教学投入等满足人才培养需要情况）</w:t>
            </w: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p w:rsidR="005A5838" w:rsidRDefault="005A5838">
            <w:pPr>
              <w:rPr>
                <w:rFonts w:asciiTheme="minorEastAsia" w:hAnsiTheme="minorEastAsia"/>
                <w:b/>
                <w:sz w:val="24"/>
                <w:szCs w:val="24"/>
              </w:rPr>
            </w:pPr>
          </w:p>
        </w:tc>
      </w:tr>
    </w:tbl>
    <w:p w:rsidR="005A5838" w:rsidRDefault="005A5838">
      <w:pPr>
        <w:ind w:firstLineChars="49" w:firstLine="118"/>
        <w:rPr>
          <w:rFonts w:ascii="Arial" w:hAnsi="Arial"/>
          <w:b/>
          <w:sz w:val="24"/>
        </w:rPr>
      </w:pPr>
    </w:p>
    <w:p w:rsidR="005A5838" w:rsidRDefault="005A5838">
      <w:pPr>
        <w:ind w:firstLineChars="280" w:firstLine="675"/>
        <w:rPr>
          <w:rFonts w:ascii="Arial" w:hAnsi="Arial"/>
          <w:b/>
          <w:sz w:val="24"/>
        </w:rPr>
      </w:pPr>
    </w:p>
    <w:p w:rsidR="005A5838" w:rsidRDefault="00797890">
      <w:pPr>
        <w:widowControl/>
        <w:snapToGrid w:val="0"/>
        <w:spacing w:line="312" w:lineRule="auto"/>
        <w:jc w:val="left"/>
        <w:rPr>
          <w:rFonts w:ascii="Times New Roman" w:eastAsia="黑体" w:hAnsi="黑体"/>
          <w:b/>
          <w:bCs/>
          <w:kern w:val="0"/>
          <w:sz w:val="28"/>
          <w:szCs w:val="28"/>
        </w:rPr>
      </w:pPr>
      <w:r>
        <w:rPr>
          <w:rFonts w:ascii="Times New Roman" w:eastAsia="黑体" w:hAnsi="黑体" w:hint="eastAsia"/>
          <w:b/>
          <w:bCs/>
          <w:kern w:val="0"/>
          <w:sz w:val="28"/>
          <w:szCs w:val="28"/>
        </w:rPr>
        <w:t>四</w:t>
      </w:r>
      <w:r>
        <w:rPr>
          <w:rFonts w:ascii="Times New Roman" w:eastAsia="黑体" w:hAnsi="黑体"/>
          <w:b/>
          <w:bCs/>
          <w:kern w:val="0"/>
          <w:sz w:val="28"/>
          <w:szCs w:val="28"/>
        </w:rPr>
        <w:t>、</w:t>
      </w:r>
      <w:r>
        <w:rPr>
          <w:rFonts w:ascii="Times New Roman" w:eastAsia="黑体" w:hAnsi="黑体" w:hint="eastAsia"/>
          <w:b/>
          <w:bCs/>
          <w:kern w:val="0"/>
          <w:sz w:val="28"/>
          <w:szCs w:val="28"/>
        </w:rPr>
        <w:t>学生发展</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6"/>
      </w:tblGrid>
      <w:tr w:rsidR="005A5838">
        <w:trPr>
          <w:trHeight w:val="6555"/>
        </w:trPr>
        <w:tc>
          <w:tcPr>
            <w:tcW w:w="8556" w:type="dxa"/>
          </w:tcPr>
          <w:p w:rsidR="005A5838" w:rsidRDefault="00797890">
            <w:pPr>
              <w:rPr>
                <w:rFonts w:ascii="Times New Roman" w:hAnsi="Times New Roman" w:cs="宋体"/>
                <w:color w:val="000000"/>
                <w:kern w:val="0"/>
                <w:szCs w:val="21"/>
              </w:rPr>
            </w:pPr>
            <w:r>
              <w:rPr>
                <w:rFonts w:asciiTheme="minorEastAsia" w:hAnsiTheme="minorEastAsia" w:hint="eastAsia"/>
                <w:b/>
                <w:sz w:val="24"/>
                <w:szCs w:val="24"/>
              </w:rPr>
              <w:t xml:space="preserve">1.学业成绩及综合素质 </w:t>
            </w:r>
            <w:r>
              <w:rPr>
                <w:rFonts w:ascii="Times New Roman" w:hAnsi="Times New Roman" w:cs="宋体" w:hint="eastAsia"/>
                <w:color w:val="000000"/>
                <w:kern w:val="0"/>
                <w:szCs w:val="21"/>
              </w:rPr>
              <w:t>（学生基础理论、知识面和创新能力；开展通识教育、体育、美育、劳动教育的措施与成效；社团活动、校园文化、社会实践、志愿服务等活动开展情况及育人效果）</w:t>
            </w: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rPr>
                <w:rFonts w:ascii="Arial" w:hAnsi="Arial"/>
                <w:b/>
                <w:bCs/>
                <w:sz w:val="24"/>
              </w:rPr>
            </w:pPr>
          </w:p>
        </w:tc>
      </w:tr>
      <w:tr w:rsidR="005A5838">
        <w:trPr>
          <w:trHeight w:val="6227"/>
        </w:trPr>
        <w:tc>
          <w:tcPr>
            <w:tcW w:w="8556" w:type="dxa"/>
          </w:tcPr>
          <w:p w:rsidR="005A5838" w:rsidRDefault="00797890">
            <w:pPr>
              <w:rPr>
                <w:rFonts w:ascii="Arial" w:hAnsi="Arial"/>
                <w:b/>
                <w:bCs/>
                <w:sz w:val="24"/>
              </w:rPr>
            </w:pPr>
            <w:r>
              <w:rPr>
                <w:rFonts w:asciiTheme="minorEastAsia" w:hAnsiTheme="minorEastAsia" w:hint="eastAsia"/>
                <w:b/>
                <w:sz w:val="24"/>
                <w:szCs w:val="24"/>
              </w:rPr>
              <w:lastRenderedPageBreak/>
              <w:t>2.国际视野</w:t>
            </w:r>
            <w:r>
              <w:rPr>
                <w:rFonts w:ascii="Times New Roman" w:hAnsi="Times New Roman" w:cs="宋体" w:hint="eastAsia"/>
                <w:color w:val="000000"/>
                <w:kern w:val="0"/>
                <w:szCs w:val="21"/>
              </w:rPr>
              <w:t>（与国（境）外大学合作办学、合作育人以及与本科教育相关的国际交流活动和来华留学生教育开展情况；国际先进教育理念、优质教育资源的吸收内化、培育和输出共享情况；学生赴国（境）外交流、访学、实习、竞赛、参加国际会议、合作研究等情况）</w:t>
            </w: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ind w:firstLineChars="224" w:firstLine="540"/>
              <w:rPr>
                <w:rFonts w:ascii="Arial" w:hAnsi="Arial"/>
                <w:b/>
                <w:bCs/>
                <w:sz w:val="24"/>
              </w:rPr>
            </w:pPr>
          </w:p>
          <w:p w:rsidR="005A5838" w:rsidRDefault="005A5838">
            <w:pPr>
              <w:rPr>
                <w:rFonts w:ascii="Arial" w:hAnsi="Arial"/>
                <w:b/>
                <w:bCs/>
                <w:sz w:val="24"/>
              </w:rPr>
            </w:pPr>
          </w:p>
        </w:tc>
      </w:tr>
    </w:tbl>
    <w:p w:rsidR="005A5838" w:rsidRDefault="00797890">
      <w:pPr>
        <w:pStyle w:val="Default"/>
        <w:rPr>
          <w:rFonts w:ascii="Times New Roman" w:eastAsia="黑体" w:hAnsi="黑体"/>
          <w:b/>
          <w:bCs/>
          <w:sz w:val="28"/>
          <w:szCs w:val="28"/>
          <w:lang w:bidi="ar-SA"/>
        </w:rPr>
      </w:pPr>
      <w:r>
        <w:rPr>
          <w:rFonts w:ascii="Times New Roman" w:eastAsia="黑体" w:hAnsi="黑体" w:hint="eastAsia"/>
          <w:b/>
          <w:bCs/>
          <w:sz w:val="28"/>
          <w:szCs w:val="28"/>
        </w:rPr>
        <w:t>五</w:t>
      </w:r>
      <w:r>
        <w:rPr>
          <w:rFonts w:ascii="Times New Roman" w:eastAsia="黑体" w:hAnsi="黑体"/>
          <w:b/>
          <w:bCs/>
          <w:sz w:val="28"/>
          <w:szCs w:val="28"/>
        </w:rPr>
        <w:t>、</w:t>
      </w:r>
      <w:r>
        <w:rPr>
          <w:rFonts w:ascii="Times New Roman" w:eastAsia="黑体" w:hAnsi="黑体" w:hint="eastAsia"/>
          <w:b/>
          <w:bCs/>
          <w:sz w:val="28"/>
          <w:szCs w:val="28"/>
        </w:rPr>
        <w:t>质量</w:t>
      </w:r>
      <w:r>
        <w:rPr>
          <w:rFonts w:ascii="Times New Roman" w:eastAsia="黑体" w:hAnsi="黑体"/>
          <w:b/>
          <w:bCs/>
          <w:sz w:val="28"/>
          <w:szCs w:val="28"/>
        </w:rPr>
        <w:t>保障</w:t>
      </w:r>
    </w:p>
    <w:tbl>
      <w:tblPr>
        <w:tblW w:w="871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5"/>
      </w:tblGrid>
      <w:tr w:rsidR="005A5838">
        <w:trPr>
          <w:trHeight w:val="4560"/>
        </w:trPr>
        <w:tc>
          <w:tcPr>
            <w:tcW w:w="8715" w:type="dxa"/>
          </w:tcPr>
          <w:p w:rsidR="005A5838" w:rsidRDefault="00797890">
            <w:pPr>
              <w:pStyle w:val="Default"/>
              <w:rPr>
                <w:rFonts w:ascii="Times New Roman" w:eastAsiaTheme="minorEastAsia" w:cs="宋体"/>
                <w:sz w:val="21"/>
                <w:szCs w:val="21"/>
                <w:lang w:bidi="ar-SA"/>
              </w:rPr>
            </w:pPr>
            <w:r>
              <w:rPr>
                <w:rFonts w:asciiTheme="minorEastAsia" w:eastAsiaTheme="minorEastAsia" w:hAnsiTheme="minorEastAsia" w:cstheme="minorBidi" w:hint="eastAsia"/>
                <w:b/>
                <w:color w:val="auto"/>
                <w:kern w:val="2"/>
                <w:lang w:bidi="ar-SA"/>
              </w:rPr>
              <w:t>质量改进</w:t>
            </w:r>
            <w:r>
              <w:rPr>
                <w:rFonts w:ascii="Times New Roman" w:eastAsiaTheme="minorEastAsia" w:cs="宋体" w:hint="eastAsia"/>
                <w:sz w:val="21"/>
                <w:szCs w:val="21"/>
                <w:lang w:bidi="ar-SA"/>
              </w:rPr>
              <w:t>（内部质量评估制度的建立及接受外部评估（专业认证等）情况；质量持续改进机制建设与改进效果）</w:t>
            </w: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Times New Roman" w:eastAsiaTheme="minorEastAsia" w:cs="宋体"/>
                <w:sz w:val="21"/>
                <w:szCs w:val="21"/>
                <w:lang w:bidi="ar-SA"/>
              </w:rPr>
            </w:pPr>
          </w:p>
          <w:p w:rsidR="005A5838" w:rsidRDefault="005A5838">
            <w:pPr>
              <w:pStyle w:val="Default"/>
              <w:rPr>
                <w:rFonts w:ascii="Arial" w:eastAsiaTheme="minorEastAsia" w:hAnsi="Arial" w:cstheme="minorBidi"/>
                <w:b/>
                <w:bCs/>
                <w:color w:val="auto"/>
                <w:kern w:val="2"/>
                <w:szCs w:val="22"/>
                <w:lang w:bidi="ar-SA"/>
              </w:rPr>
            </w:pPr>
          </w:p>
        </w:tc>
      </w:tr>
    </w:tbl>
    <w:p w:rsidR="005A5838" w:rsidRDefault="005A5838">
      <w:pPr>
        <w:pStyle w:val="Default"/>
        <w:rPr>
          <w:rFonts w:ascii="Times New Roman" w:eastAsia="黑体" w:hAnsi="黑体"/>
          <w:b/>
          <w:bCs/>
          <w:sz w:val="28"/>
          <w:szCs w:val="28"/>
        </w:rPr>
      </w:pPr>
    </w:p>
    <w:p w:rsidR="005A5838" w:rsidRDefault="00797890">
      <w:pPr>
        <w:pStyle w:val="Default"/>
        <w:rPr>
          <w:rFonts w:ascii="Times New Roman" w:eastAsia="黑体" w:hAnsi="黑体"/>
          <w:b/>
          <w:bCs/>
          <w:sz w:val="28"/>
          <w:szCs w:val="28"/>
        </w:rPr>
      </w:pPr>
      <w:r>
        <w:rPr>
          <w:rFonts w:ascii="Times New Roman" w:eastAsia="黑体" w:hAnsi="黑体" w:hint="eastAsia"/>
          <w:b/>
          <w:bCs/>
          <w:sz w:val="28"/>
          <w:szCs w:val="28"/>
        </w:rPr>
        <w:t>六</w:t>
      </w:r>
      <w:r>
        <w:rPr>
          <w:rFonts w:ascii="Times New Roman" w:eastAsia="黑体" w:hAnsi="黑体"/>
          <w:b/>
          <w:bCs/>
          <w:sz w:val="28"/>
          <w:szCs w:val="28"/>
        </w:rPr>
        <w:t>、教学成效</w:t>
      </w:r>
    </w:p>
    <w:tbl>
      <w:tblPr>
        <w:tblW w:w="856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5"/>
      </w:tblGrid>
      <w:tr w:rsidR="005A5838">
        <w:trPr>
          <w:trHeight w:val="3642"/>
        </w:trPr>
        <w:tc>
          <w:tcPr>
            <w:tcW w:w="8565" w:type="dxa"/>
          </w:tcPr>
          <w:p w:rsidR="005A5838" w:rsidRPr="0020694C" w:rsidRDefault="00797890" w:rsidP="0020694C">
            <w:pPr>
              <w:pStyle w:val="Default"/>
              <w:rPr>
                <w:rFonts w:ascii="Times New Roman" w:eastAsiaTheme="minorEastAsia" w:cs="宋体" w:hint="eastAsia"/>
                <w:sz w:val="21"/>
                <w:szCs w:val="21"/>
                <w:lang w:bidi="ar-SA"/>
              </w:rPr>
            </w:pPr>
            <w:r>
              <w:rPr>
                <w:rFonts w:asciiTheme="minorEastAsia" w:eastAsiaTheme="minorEastAsia" w:hAnsiTheme="minorEastAsia" w:cstheme="minorBidi" w:hint="eastAsia"/>
                <w:b/>
                <w:color w:val="auto"/>
                <w:kern w:val="2"/>
                <w:lang w:bidi="ar-SA"/>
              </w:rPr>
              <w:t>1.达成度</w:t>
            </w:r>
            <w:r w:rsidR="0020694C">
              <w:rPr>
                <w:rFonts w:ascii="Times New Roman" w:eastAsiaTheme="minorEastAsia" w:cs="宋体" w:hint="eastAsia"/>
                <w:sz w:val="21"/>
                <w:szCs w:val="21"/>
                <w:lang w:bidi="ar-SA"/>
              </w:rPr>
              <w:t>（参照</w:t>
            </w:r>
            <w:r w:rsidR="0020694C" w:rsidRPr="0020694C">
              <w:rPr>
                <w:rFonts w:ascii="Times New Roman" w:eastAsiaTheme="minorEastAsia" w:cs="宋体" w:hint="eastAsia"/>
                <w:sz w:val="21"/>
                <w:szCs w:val="21"/>
                <w:lang w:bidi="ar-SA"/>
              </w:rPr>
              <w:t>《杭州师范大学关于印发本科专业人才培养质量达成度评价办法</w:t>
            </w:r>
            <w:r w:rsidR="0020694C">
              <w:rPr>
                <w:rFonts w:ascii="Times New Roman" w:eastAsiaTheme="minorEastAsia" w:cs="宋体" w:hint="eastAsia"/>
                <w:sz w:val="21"/>
                <w:szCs w:val="21"/>
                <w:lang w:bidi="ar-SA"/>
              </w:rPr>
              <w:t>》）</w:t>
            </w:r>
          </w:p>
          <w:p w:rsidR="005A5838" w:rsidRDefault="005A5838">
            <w:pPr>
              <w:pStyle w:val="Default"/>
              <w:rPr>
                <w:rFonts w:ascii="Times New Roman" w:eastAsiaTheme="minorEastAsia" w:cs="宋体"/>
                <w:sz w:val="21"/>
                <w:szCs w:val="21"/>
                <w:lang w:bidi="ar-SA"/>
              </w:rPr>
            </w:pPr>
          </w:p>
          <w:p w:rsidR="005A5838" w:rsidRDefault="005A5838">
            <w:pPr>
              <w:pStyle w:val="Default"/>
              <w:ind w:left="60" w:firstLineChars="100" w:firstLine="360"/>
              <w:rPr>
                <w:rFonts w:ascii="FZXiaoBiaoSong-B05S" w:eastAsia="FZXiaoBiaoSong-B05S" w:cs="FZXiaoBiaoSong-B05S"/>
                <w:sz w:val="36"/>
                <w:szCs w:val="36"/>
              </w:rPr>
            </w:pPr>
          </w:p>
          <w:p w:rsidR="005A5838" w:rsidRPr="0020694C" w:rsidRDefault="005A5838">
            <w:pPr>
              <w:pStyle w:val="Default"/>
              <w:ind w:left="60" w:firstLineChars="100" w:firstLine="360"/>
              <w:rPr>
                <w:rFonts w:ascii="FZXiaoBiaoSong-B05S" w:eastAsia="FZXiaoBiaoSong-B05S" w:cs="FZXiaoBiaoSong-B05S"/>
                <w:sz w:val="36"/>
                <w:szCs w:val="36"/>
              </w:rPr>
            </w:pPr>
            <w:bookmarkStart w:id="0" w:name="_GoBack"/>
            <w:bookmarkEnd w:id="0"/>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tc>
      </w:tr>
      <w:tr w:rsidR="005A5838">
        <w:trPr>
          <w:trHeight w:val="3780"/>
        </w:trPr>
        <w:tc>
          <w:tcPr>
            <w:tcW w:w="8565" w:type="dxa"/>
          </w:tcPr>
          <w:p w:rsidR="005A5838" w:rsidRDefault="00797890">
            <w:pPr>
              <w:pStyle w:val="Default"/>
              <w:rPr>
                <w:rFonts w:ascii="Times New Roman" w:eastAsiaTheme="minorEastAsia" w:cs="宋体"/>
                <w:color w:val="auto"/>
                <w:sz w:val="21"/>
                <w:szCs w:val="21"/>
                <w:lang w:bidi="ar-SA"/>
              </w:rPr>
            </w:pPr>
            <w:r>
              <w:rPr>
                <w:rFonts w:asciiTheme="minorEastAsia" w:eastAsiaTheme="minorEastAsia" w:hAnsiTheme="minorEastAsia" w:cstheme="minorBidi" w:hint="eastAsia"/>
                <w:b/>
                <w:color w:val="auto"/>
                <w:kern w:val="2"/>
                <w:lang w:bidi="ar-SA"/>
              </w:rPr>
              <w:t>2.适应度</w:t>
            </w:r>
            <w:r>
              <w:rPr>
                <w:rFonts w:ascii="Times New Roman" w:eastAsiaTheme="minorEastAsia" w:cs="宋体" w:hint="eastAsia"/>
                <w:sz w:val="21"/>
                <w:szCs w:val="21"/>
                <w:lang w:bidi="ar-SA"/>
              </w:rPr>
              <w:t>（毕业生面向学校所服务的区域和行业企业就业情况、就业质量及职业发展情况）</w:t>
            </w:r>
            <w:r>
              <w:rPr>
                <w:rFonts w:ascii="Times New Roman" w:cs="宋体" w:hint="eastAsia"/>
                <w:szCs w:val="21"/>
              </w:rPr>
              <w:t xml:space="preserve"> </w:t>
            </w: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241"/>
              <w:rPr>
                <w:rFonts w:ascii="Arial" w:eastAsiaTheme="minorEastAsia" w:hAnsi="Arial" w:cstheme="minorBidi"/>
                <w:b/>
                <w:bCs/>
                <w:color w:val="auto"/>
                <w:kern w:val="2"/>
                <w:szCs w:val="22"/>
                <w:lang w:bidi="ar-SA"/>
              </w:rPr>
            </w:pPr>
          </w:p>
        </w:tc>
      </w:tr>
      <w:tr w:rsidR="005A5838">
        <w:trPr>
          <w:trHeight w:val="4545"/>
        </w:trPr>
        <w:tc>
          <w:tcPr>
            <w:tcW w:w="8565" w:type="dxa"/>
          </w:tcPr>
          <w:p w:rsidR="005A5838" w:rsidRDefault="00797890">
            <w:pPr>
              <w:pStyle w:val="Default"/>
              <w:rPr>
                <w:rFonts w:ascii="Times New Roman" w:eastAsiaTheme="minorEastAsia" w:cs="宋体"/>
                <w:sz w:val="21"/>
                <w:szCs w:val="21"/>
                <w:lang w:bidi="ar-SA"/>
              </w:rPr>
            </w:pPr>
            <w:r>
              <w:rPr>
                <w:rFonts w:asciiTheme="minorEastAsia" w:eastAsiaTheme="minorEastAsia" w:hAnsiTheme="minorEastAsia" w:cstheme="minorBidi" w:hint="eastAsia"/>
                <w:b/>
                <w:color w:val="auto"/>
                <w:kern w:val="2"/>
                <w:lang w:bidi="ar-SA"/>
              </w:rPr>
              <w:t>3.有效度</w:t>
            </w:r>
            <w:r>
              <w:rPr>
                <w:rFonts w:ascii="Times New Roman" w:eastAsiaTheme="minorEastAsia" w:cs="宋体" w:hint="eastAsia"/>
                <w:sz w:val="21"/>
                <w:szCs w:val="21"/>
                <w:lang w:bidi="ar-SA"/>
              </w:rPr>
              <w:t>（人才培养工作持续改进、持续提升情况；近五年专业领域的优秀毕业生典型案例及培养经验）</w:t>
            </w:r>
          </w:p>
          <w:p w:rsidR="005A5838" w:rsidRDefault="005A5838">
            <w:pPr>
              <w:pStyle w:val="Default"/>
              <w:rPr>
                <w:rFonts w:ascii="FZXiaoBiaoSong-B05S" w:eastAsia="FZXiaoBiaoSong-B05S" w:cs="FZXiaoBiaoSong-B05S"/>
                <w:sz w:val="36"/>
                <w:szCs w:val="36"/>
              </w:rPr>
            </w:pPr>
          </w:p>
          <w:p w:rsidR="005A5838" w:rsidRDefault="005A5838">
            <w:pPr>
              <w:pStyle w:val="Default"/>
              <w:rPr>
                <w:rFonts w:ascii="FZXiaoBiaoSong-B05S" w:eastAsia="FZXiaoBiaoSong-B05S" w:cs="FZXiaoBiaoSong-B05S"/>
                <w:sz w:val="36"/>
                <w:szCs w:val="36"/>
              </w:rPr>
            </w:pPr>
          </w:p>
          <w:p w:rsidR="005A5838" w:rsidRDefault="005A5838">
            <w:pPr>
              <w:pStyle w:val="Default"/>
              <w:rPr>
                <w:rFonts w:ascii="FZXiaoBiaoSong-B05S" w:eastAsia="FZXiaoBiaoSong-B05S" w:cs="FZXiaoBiaoSong-B05S"/>
                <w:sz w:val="36"/>
                <w:szCs w:val="36"/>
              </w:rPr>
            </w:pPr>
          </w:p>
          <w:p w:rsidR="005A5838" w:rsidRDefault="005A5838">
            <w:pPr>
              <w:pStyle w:val="Default"/>
              <w:rPr>
                <w:rFonts w:ascii="FZXiaoBiaoSong-B05S" w:eastAsia="FZXiaoBiaoSong-B05S" w:cs="FZXiaoBiaoSong-B05S"/>
                <w:sz w:val="36"/>
                <w:szCs w:val="36"/>
              </w:rPr>
            </w:pPr>
          </w:p>
          <w:p w:rsidR="005A5838" w:rsidRDefault="005A5838">
            <w:pPr>
              <w:pStyle w:val="Default"/>
              <w:rPr>
                <w:rFonts w:ascii="FZXiaoBiaoSong-B05S" w:eastAsia="FZXiaoBiaoSong-B05S" w:cs="FZXiaoBiaoSong-B05S"/>
                <w:sz w:val="36"/>
                <w:szCs w:val="36"/>
              </w:rPr>
            </w:pPr>
          </w:p>
          <w:p w:rsidR="005A5838" w:rsidRDefault="005A5838">
            <w:pPr>
              <w:pStyle w:val="Default"/>
              <w:rPr>
                <w:rFonts w:ascii="FZXiaoBiaoSong-B05S" w:eastAsia="FZXiaoBiaoSong-B05S" w:cs="FZXiaoBiaoSong-B05S"/>
                <w:sz w:val="36"/>
                <w:szCs w:val="36"/>
              </w:rPr>
            </w:pPr>
          </w:p>
          <w:p w:rsidR="005A5838" w:rsidRDefault="005A5838">
            <w:pPr>
              <w:pStyle w:val="Default"/>
              <w:rPr>
                <w:rFonts w:ascii="Arial" w:eastAsiaTheme="minorEastAsia" w:hAnsi="Arial" w:cstheme="minorBidi"/>
                <w:b/>
                <w:bCs/>
                <w:color w:val="auto"/>
                <w:kern w:val="2"/>
                <w:szCs w:val="22"/>
                <w:lang w:bidi="ar-SA"/>
              </w:rPr>
            </w:pPr>
          </w:p>
        </w:tc>
      </w:tr>
      <w:tr w:rsidR="005A5838">
        <w:trPr>
          <w:trHeight w:val="5322"/>
        </w:trPr>
        <w:tc>
          <w:tcPr>
            <w:tcW w:w="8565" w:type="dxa"/>
          </w:tcPr>
          <w:p w:rsidR="005A5838" w:rsidRDefault="00797890">
            <w:pPr>
              <w:pStyle w:val="Default"/>
              <w:rPr>
                <w:rFonts w:ascii="Times New Roman" w:eastAsiaTheme="minorEastAsia" w:cs="宋体"/>
                <w:sz w:val="21"/>
                <w:szCs w:val="21"/>
                <w:lang w:bidi="ar-SA"/>
              </w:rPr>
            </w:pPr>
            <w:r>
              <w:rPr>
                <w:rFonts w:asciiTheme="minorEastAsia" w:eastAsiaTheme="minorEastAsia" w:hAnsiTheme="minorEastAsia" w:cstheme="minorBidi" w:hint="eastAsia"/>
                <w:b/>
                <w:color w:val="auto"/>
                <w:kern w:val="2"/>
                <w:lang w:bidi="ar-SA"/>
              </w:rPr>
              <w:lastRenderedPageBreak/>
              <w:t>4.满意度</w:t>
            </w:r>
            <w:r>
              <w:rPr>
                <w:rFonts w:ascii="Times New Roman" w:eastAsiaTheme="minorEastAsia" w:cs="宋体" w:hint="eastAsia"/>
                <w:sz w:val="21"/>
                <w:szCs w:val="21"/>
                <w:lang w:bidi="ar-SA"/>
              </w:rPr>
              <w:t>（学生（毕业生与在校生）对学习与成长的满意度；教师对学校教育教学工作的满意度；用人单位的满意度）</w:t>
            </w: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360"/>
              <w:rPr>
                <w:rFonts w:ascii="FZXiaoBiaoSong-B05S" w:eastAsia="FZXiaoBiaoSong-B05S" w:cs="FZXiaoBiaoSong-B05S"/>
                <w:sz w:val="36"/>
                <w:szCs w:val="36"/>
              </w:rPr>
            </w:pPr>
          </w:p>
          <w:p w:rsidR="005A5838" w:rsidRDefault="005A5838">
            <w:pPr>
              <w:pStyle w:val="Default"/>
              <w:ind w:left="60" w:firstLineChars="100" w:firstLine="241"/>
              <w:rPr>
                <w:rFonts w:ascii="Arial" w:eastAsiaTheme="minorEastAsia" w:hAnsi="Arial" w:cstheme="minorBidi"/>
                <w:b/>
                <w:bCs/>
                <w:color w:val="auto"/>
                <w:kern w:val="2"/>
                <w:szCs w:val="22"/>
                <w:lang w:bidi="ar-SA"/>
              </w:rPr>
            </w:pPr>
          </w:p>
        </w:tc>
      </w:tr>
    </w:tbl>
    <w:p w:rsidR="005A5838" w:rsidRDefault="005A5838">
      <w:pPr>
        <w:pStyle w:val="Default"/>
        <w:ind w:firstLineChars="100" w:firstLine="360"/>
        <w:rPr>
          <w:rFonts w:ascii="FZXiaoBiaoSong-B05S" w:eastAsia="FZXiaoBiaoSong-B05S" w:cs="FZXiaoBiaoSong-B05S"/>
          <w:sz w:val="36"/>
          <w:szCs w:val="36"/>
        </w:rPr>
      </w:pPr>
    </w:p>
    <w:sectPr w:rsidR="005A5838">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F7D" w:rsidRDefault="00FE7F7D">
      <w:r>
        <w:separator/>
      </w:r>
    </w:p>
  </w:endnote>
  <w:endnote w:type="continuationSeparator" w:id="0">
    <w:p w:rsidR="00FE7F7D" w:rsidRDefault="00FE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华文中宋">
    <w:charset w:val="86"/>
    <w:family w:val="auto"/>
    <w:pitch w:val="variable"/>
    <w:sig w:usb0="00000287" w:usb1="080F0000" w:usb2="00000010" w:usb3="00000000" w:csb0="0004009F" w:csb1="00000000"/>
  </w:font>
  <w:font w:name="楷体">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FZXiaoBiaoSong-B05S">
    <w:altName w:val="·..yD.±ê...òì."/>
    <w:charset w:val="86"/>
    <w:family w:val="swiss"/>
    <w:pitch w:val="default"/>
    <w:sig w:usb0="00000003" w:usb1="00000000" w:usb2="00000010" w:usb3="00000000" w:csb0="00040001"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38" w:rsidRDefault="00797890">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A5838" w:rsidRDefault="005A583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838" w:rsidRDefault="00797890">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20694C">
      <w:rPr>
        <w:rStyle w:val="aa"/>
        <w:noProof/>
      </w:rPr>
      <w:t>9</w:t>
    </w:r>
    <w:r>
      <w:rPr>
        <w:rStyle w:val="aa"/>
      </w:rPr>
      <w:fldChar w:fldCharType="end"/>
    </w:r>
  </w:p>
  <w:p w:rsidR="005A5838" w:rsidRDefault="005A583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F7D" w:rsidRDefault="00FE7F7D">
      <w:r>
        <w:separator/>
      </w:r>
    </w:p>
  </w:footnote>
  <w:footnote w:type="continuationSeparator" w:id="0">
    <w:p w:rsidR="00FE7F7D" w:rsidRDefault="00FE7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93591"/>
    <w:multiLevelType w:val="multilevel"/>
    <w:tmpl w:val="2D293591"/>
    <w:lvl w:ilvl="0">
      <w:start w:val="1"/>
      <w:numFmt w:val="japaneseCounting"/>
      <w:lvlText w:val="%1、"/>
      <w:lvlJc w:val="left"/>
      <w:pPr>
        <w:ind w:left="720" w:hanging="720"/>
      </w:pPr>
      <w:rPr>
        <w:rFonts w:ascii="Times New Roman" w:eastAsia="黑体" w:hAnsi="黑体" w:cstheme="minorBidi" w:hint="default"/>
        <w:b/>
        <w:sz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B38F1B9"/>
    <w:multiLevelType w:val="singleLevel"/>
    <w:tmpl w:val="3B38F1B9"/>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RkNzVhM2FkMDNmZmRiMjBlMTNjOTM0YjUwMTY1NWQifQ=="/>
  </w:docVars>
  <w:rsids>
    <w:rsidRoot w:val="7E6076FB"/>
    <w:rsid w:val="0000267E"/>
    <w:rsid w:val="0001389C"/>
    <w:rsid w:val="0002597D"/>
    <w:rsid w:val="00050E26"/>
    <w:rsid w:val="00051EB0"/>
    <w:rsid w:val="00073439"/>
    <w:rsid w:val="00074C7B"/>
    <w:rsid w:val="000923AC"/>
    <w:rsid w:val="00094DB6"/>
    <w:rsid w:val="00096632"/>
    <w:rsid w:val="00096B4C"/>
    <w:rsid w:val="000A51EC"/>
    <w:rsid w:val="000B0C8E"/>
    <w:rsid w:val="000B30CF"/>
    <w:rsid w:val="000B66B5"/>
    <w:rsid w:val="000C407E"/>
    <w:rsid w:val="000D5355"/>
    <w:rsid w:val="000D6E22"/>
    <w:rsid w:val="000D7125"/>
    <w:rsid w:val="000E7593"/>
    <w:rsid w:val="00100A10"/>
    <w:rsid w:val="00113306"/>
    <w:rsid w:val="00120FAB"/>
    <w:rsid w:val="00123B1F"/>
    <w:rsid w:val="00127EDC"/>
    <w:rsid w:val="0013570A"/>
    <w:rsid w:val="0013581B"/>
    <w:rsid w:val="00140213"/>
    <w:rsid w:val="00142488"/>
    <w:rsid w:val="00153104"/>
    <w:rsid w:val="00166DB4"/>
    <w:rsid w:val="001A7514"/>
    <w:rsid w:val="001B6BBC"/>
    <w:rsid w:val="001B719D"/>
    <w:rsid w:val="001D163E"/>
    <w:rsid w:val="001D4695"/>
    <w:rsid w:val="001E2048"/>
    <w:rsid w:val="00203877"/>
    <w:rsid w:val="0020694C"/>
    <w:rsid w:val="002071E7"/>
    <w:rsid w:val="00240208"/>
    <w:rsid w:val="0024236F"/>
    <w:rsid w:val="00253D1B"/>
    <w:rsid w:val="00256894"/>
    <w:rsid w:val="00270976"/>
    <w:rsid w:val="00274699"/>
    <w:rsid w:val="00277288"/>
    <w:rsid w:val="0028073B"/>
    <w:rsid w:val="00283F1C"/>
    <w:rsid w:val="002870D0"/>
    <w:rsid w:val="00290114"/>
    <w:rsid w:val="002A109B"/>
    <w:rsid w:val="002B1992"/>
    <w:rsid w:val="002B5403"/>
    <w:rsid w:val="002B7346"/>
    <w:rsid w:val="002C15E5"/>
    <w:rsid w:val="002E10C9"/>
    <w:rsid w:val="002E17B3"/>
    <w:rsid w:val="003144A0"/>
    <w:rsid w:val="00321D46"/>
    <w:rsid w:val="00327045"/>
    <w:rsid w:val="003504BF"/>
    <w:rsid w:val="00364D37"/>
    <w:rsid w:val="00374C88"/>
    <w:rsid w:val="00395E41"/>
    <w:rsid w:val="00397D25"/>
    <w:rsid w:val="003A3083"/>
    <w:rsid w:val="003C20EB"/>
    <w:rsid w:val="003C7C00"/>
    <w:rsid w:val="003D216F"/>
    <w:rsid w:val="003D69D3"/>
    <w:rsid w:val="003E4168"/>
    <w:rsid w:val="004042FD"/>
    <w:rsid w:val="00426063"/>
    <w:rsid w:val="00435146"/>
    <w:rsid w:val="0043730C"/>
    <w:rsid w:val="004469C8"/>
    <w:rsid w:val="00447674"/>
    <w:rsid w:val="00453DD2"/>
    <w:rsid w:val="00456D12"/>
    <w:rsid w:val="00471595"/>
    <w:rsid w:val="004737A9"/>
    <w:rsid w:val="00476D28"/>
    <w:rsid w:val="00482B25"/>
    <w:rsid w:val="00483EC5"/>
    <w:rsid w:val="00485748"/>
    <w:rsid w:val="004971CA"/>
    <w:rsid w:val="004A7346"/>
    <w:rsid w:val="004B1B4D"/>
    <w:rsid w:val="004B3A55"/>
    <w:rsid w:val="004D1431"/>
    <w:rsid w:val="004D1EE1"/>
    <w:rsid w:val="004D4C2D"/>
    <w:rsid w:val="00510216"/>
    <w:rsid w:val="005120C3"/>
    <w:rsid w:val="0051226E"/>
    <w:rsid w:val="00515E21"/>
    <w:rsid w:val="005275BD"/>
    <w:rsid w:val="00527E9B"/>
    <w:rsid w:val="0054274B"/>
    <w:rsid w:val="00550498"/>
    <w:rsid w:val="00561882"/>
    <w:rsid w:val="005676E6"/>
    <w:rsid w:val="00571107"/>
    <w:rsid w:val="0058234F"/>
    <w:rsid w:val="005866F5"/>
    <w:rsid w:val="005A3998"/>
    <w:rsid w:val="005A5838"/>
    <w:rsid w:val="005A59EF"/>
    <w:rsid w:val="005B4F9C"/>
    <w:rsid w:val="005C1E67"/>
    <w:rsid w:val="005C3873"/>
    <w:rsid w:val="005D1075"/>
    <w:rsid w:val="005E2EA5"/>
    <w:rsid w:val="005F73E6"/>
    <w:rsid w:val="005F7C9A"/>
    <w:rsid w:val="0060218D"/>
    <w:rsid w:val="00603985"/>
    <w:rsid w:val="00603B09"/>
    <w:rsid w:val="006046CE"/>
    <w:rsid w:val="00605702"/>
    <w:rsid w:val="006131A3"/>
    <w:rsid w:val="00634090"/>
    <w:rsid w:val="0064326A"/>
    <w:rsid w:val="00650384"/>
    <w:rsid w:val="0065354E"/>
    <w:rsid w:val="00655FBA"/>
    <w:rsid w:val="00662398"/>
    <w:rsid w:val="0067158A"/>
    <w:rsid w:val="00692DD0"/>
    <w:rsid w:val="006A09E9"/>
    <w:rsid w:val="006A3880"/>
    <w:rsid w:val="006A5667"/>
    <w:rsid w:val="006B1BEF"/>
    <w:rsid w:val="006B4E37"/>
    <w:rsid w:val="006C1DB6"/>
    <w:rsid w:val="006E77DA"/>
    <w:rsid w:val="006F0ECE"/>
    <w:rsid w:val="006F5B5B"/>
    <w:rsid w:val="00713739"/>
    <w:rsid w:val="007170B8"/>
    <w:rsid w:val="00736C81"/>
    <w:rsid w:val="00747EE7"/>
    <w:rsid w:val="00755AAE"/>
    <w:rsid w:val="00775986"/>
    <w:rsid w:val="00786A4D"/>
    <w:rsid w:val="00786CF4"/>
    <w:rsid w:val="00794A59"/>
    <w:rsid w:val="00797890"/>
    <w:rsid w:val="007A1BB1"/>
    <w:rsid w:val="007A212F"/>
    <w:rsid w:val="007A2B4B"/>
    <w:rsid w:val="007B3F1D"/>
    <w:rsid w:val="007C54ED"/>
    <w:rsid w:val="007C5FE0"/>
    <w:rsid w:val="007C7DDD"/>
    <w:rsid w:val="007D3BB5"/>
    <w:rsid w:val="007D628D"/>
    <w:rsid w:val="007E7222"/>
    <w:rsid w:val="007F4AA9"/>
    <w:rsid w:val="0081265C"/>
    <w:rsid w:val="008155A9"/>
    <w:rsid w:val="00820948"/>
    <w:rsid w:val="00835CE8"/>
    <w:rsid w:val="00844922"/>
    <w:rsid w:val="00847D3D"/>
    <w:rsid w:val="0085164F"/>
    <w:rsid w:val="00855DCA"/>
    <w:rsid w:val="00857B73"/>
    <w:rsid w:val="00865ABB"/>
    <w:rsid w:val="00866882"/>
    <w:rsid w:val="00873438"/>
    <w:rsid w:val="0089707C"/>
    <w:rsid w:val="008A1FE2"/>
    <w:rsid w:val="008A2595"/>
    <w:rsid w:val="008B2E36"/>
    <w:rsid w:val="008C60C7"/>
    <w:rsid w:val="008D15A9"/>
    <w:rsid w:val="008F1277"/>
    <w:rsid w:val="008F1BAA"/>
    <w:rsid w:val="00902C94"/>
    <w:rsid w:val="00912D10"/>
    <w:rsid w:val="0091701C"/>
    <w:rsid w:val="00926899"/>
    <w:rsid w:val="00931A6F"/>
    <w:rsid w:val="00940AE8"/>
    <w:rsid w:val="00944040"/>
    <w:rsid w:val="009440A1"/>
    <w:rsid w:val="009641D8"/>
    <w:rsid w:val="00967BB1"/>
    <w:rsid w:val="00975567"/>
    <w:rsid w:val="009914AB"/>
    <w:rsid w:val="009A6DFA"/>
    <w:rsid w:val="009B425C"/>
    <w:rsid w:val="009C42ED"/>
    <w:rsid w:val="009C587B"/>
    <w:rsid w:val="009D0AB3"/>
    <w:rsid w:val="009D0EBF"/>
    <w:rsid w:val="009D376C"/>
    <w:rsid w:val="009E0119"/>
    <w:rsid w:val="009E1022"/>
    <w:rsid w:val="009E3A33"/>
    <w:rsid w:val="009F6DDB"/>
    <w:rsid w:val="00A034BE"/>
    <w:rsid w:val="00A05DA8"/>
    <w:rsid w:val="00A20578"/>
    <w:rsid w:val="00A31E6B"/>
    <w:rsid w:val="00A36191"/>
    <w:rsid w:val="00A467D6"/>
    <w:rsid w:val="00A5017C"/>
    <w:rsid w:val="00A51511"/>
    <w:rsid w:val="00A51B59"/>
    <w:rsid w:val="00A55591"/>
    <w:rsid w:val="00A67CF0"/>
    <w:rsid w:val="00A8096F"/>
    <w:rsid w:val="00A90625"/>
    <w:rsid w:val="00A96230"/>
    <w:rsid w:val="00AA0EEC"/>
    <w:rsid w:val="00AA26F6"/>
    <w:rsid w:val="00AA4562"/>
    <w:rsid w:val="00AA466F"/>
    <w:rsid w:val="00AB0EE9"/>
    <w:rsid w:val="00AC6252"/>
    <w:rsid w:val="00AC7186"/>
    <w:rsid w:val="00AE32DC"/>
    <w:rsid w:val="00B00C16"/>
    <w:rsid w:val="00B02682"/>
    <w:rsid w:val="00B045D9"/>
    <w:rsid w:val="00B06504"/>
    <w:rsid w:val="00B117E5"/>
    <w:rsid w:val="00B205C8"/>
    <w:rsid w:val="00B212BF"/>
    <w:rsid w:val="00B27851"/>
    <w:rsid w:val="00B32702"/>
    <w:rsid w:val="00B768B1"/>
    <w:rsid w:val="00B8009A"/>
    <w:rsid w:val="00BB216C"/>
    <w:rsid w:val="00BC5311"/>
    <w:rsid w:val="00BC5B3B"/>
    <w:rsid w:val="00BC69DE"/>
    <w:rsid w:val="00BD17BF"/>
    <w:rsid w:val="00C041CF"/>
    <w:rsid w:val="00C17CEB"/>
    <w:rsid w:val="00C25BB7"/>
    <w:rsid w:val="00C31028"/>
    <w:rsid w:val="00C401C3"/>
    <w:rsid w:val="00C44985"/>
    <w:rsid w:val="00C504E9"/>
    <w:rsid w:val="00C52D5C"/>
    <w:rsid w:val="00C61649"/>
    <w:rsid w:val="00C7727E"/>
    <w:rsid w:val="00C85CC7"/>
    <w:rsid w:val="00C96324"/>
    <w:rsid w:val="00CA10A4"/>
    <w:rsid w:val="00CC3A41"/>
    <w:rsid w:val="00CD090E"/>
    <w:rsid w:val="00CD28D5"/>
    <w:rsid w:val="00CF687D"/>
    <w:rsid w:val="00D04869"/>
    <w:rsid w:val="00D05A91"/>
    <w:rsid w:val="00D22E99"/>
    <w:rsid w:val="00D30A27"/>
    <w:rsid w:val="00D43B58"/>
    <w:rsid w:val="00D44A9E"/>
    <w:rsid w:val="00D54C81"/>
    <w:rsid w:val="00D55EEB"/>
    <w:rsid w:val="00D6204A"/>
    <w:rsid w:val="00D71D82"/>
    <w:rsid w:val="00D87E11"/>
    <w:rsid w:val="00D97ED7"/>
    <w:rsid w:val="00DA6719"/>
    <w:rsid w:val="00DC02AF"/>
    <w:rsid w:val="00DE0224"/>
    <w:rsid w:val="00DF03D2"/>
    <w:rsid w:val="00DF22FE"/>
    <w:rsid w:val="00E0357E"/>
    <w:rsid w:val="00E10811"/>
    <w:rsid w:val="00E1513A"/>
    <w:rsid w:val="00E22963"/>
    <w:rsid w:val="00E27168"/>
    <w:rsid w:val="00E3642D"/>
    <w:rsid w:val="00E41C1D"/>
    <w:rsid w:val="00E61724"/>
    <w:rsid w:val="00E6657B"/>
    <w:rsid w:val="00E83ABF"/>
    <w:rsid w:val="00E91F68"/>
    <w:rsid w:val="00EA7E3B"/>
    <w:rsid w:val="00EC08BA"/>
    <w:rsid w:val="00EC26BC"/>
    <w:rsid w:val="00EE7789"/>
    <w:rsid w:val="00EF5BD6"/>
    <w:rsid w:val="00F014DD"/>
    <w:rsid w:val="00F05A47"/>
    <w:rsid w:val="00F07C32"/>
    <w:rsid w:val="00F20884"/>
    <w:rsid w:val="00F27065"/>
    <w:rsid w:val="00F43D94"/>
    <w:rsid w:val="00F440CB"/>
    <w:rsid w:val="00F522ED"/>
    <w:rsid w:val="00F65D78"/>
    <w:rsid w:val="00F72F15"/>
    <w:rsid w:val="00F73B59"/>
    <w:rsid w:val="00F807A6"/>
    <w:rsid w:val="00F8185E"/>
    <w:rsid w:val="00F97566"/>
    <w:rsid w:val="00FE7F7D"/>
    <w:rsid w:val="00FF684A"/>
    <w:rsid w:val="025649A5"/>
    <w:rsid w:val="0266399E"/>
    <w:rsid w:val="032B067D"/>
    <w:rsid w:val="038E7F70"/>
    <w:rsid w:val="03E3042A"/>
    <w:rsid w:val="06053A50"/>
    <w:rsid w:val="06EE6695"/>
    <w:rsid w:val="07FB6D78"/>
    <w:rsid w:val="0A1827EB"/>
    <w:rsid w:val="0D7E0BEE"/>
    <w:rsid w:val="0DDE5182"/>
    <w:rsid w:val="0F4E4459"/>
    <w:rsid w:val="0FD37455"/>
    <w:rsid w:val="10582DD0"/>
    <w:rsid w:val="113F5831"/>
    <w:rsid w:val="123155E8"/>
    <w:rsid w:val="126727C6"/>
    <w:rsid w:val="135D2E25"/>
    <w:rsid w:val="154C4F23"/>
    <w:rsid w:val="166C4E41"/>
    <w:rsid w:val="16D73273"/>
    <w:rsid w:val="17320286"/>
    <w:rsid w:val="17E870C5"/>
    <w:rsid w:val="187104F9"/>
    <w:rsid w:val="19A06081"/>
    <w:rsid w:val="1CEE4694"/>
    <w:rsid w:val="1D4B369E"/>
    <w:rsid w:val="1D99170B"/>
    <w:rsid w:val="1DEE2B54"/>
    <w:rsid w:val="1E7236C9"/>
    <w:rsid w:val="206F019A"/>
    <w:rsid w:val="215C211D"/>
    <w:rsid w:val="226A0E0C"/>
    <w:rsid w:val="252F1497"/>
    <w:rsid w:val="25577156"/>
    <w:rsid w:val="255D1BE5"/>
    <w:rsid w:val="27BD5FEC"/>
    <w:rsid w:val="285B4FCB"/>
    <w:rsid w:val="28CB64B3"/>
    <w:rsid w:val="29112296"/>
    <w:rsid w:val="2AF57F28"/>
    <w:rsid w:val="2AFC33D8"/>
    <w:rsid w:val="2CED5241"/>
    <w:rsid w:val="2D413B02"/>
    <w:rsid w:val="2D526E02"/>
    <w:rsid w:val="2FBE5FD7"/>
    <w:rsid w:val="30E15C9D"/>
    <w:rsid w:val="34AE116F"/>
    <w:rsid w:val="354A3A6D"/>
    <w:rsid w:val="364F6DC3"/>
    <w:rsid w:val="39726954"/>
    <w:rsid w:val="397F4C2C"/>
    <w:rsid w:val="3CE86FA5"/>
    <w:rsid w:val="3EA7393F"/>
    <w:rsid w:val="40546965"/>
    <w:rsid w:val="43544D01"/>
    <w:rsid w:val="443179E3"/>
    <w:rsid w:val="4A036423"/>
    <w:rsid w:val="4AFA2DFF"/>
    <w:rsid w:val="4BF86021"/>
    <w:rsid w:val="4CB77FE4"/>
    <w:rsid w:val="4D6867E0"/>
    <w:rsid w:val="4D7B1BCE"/>
    <w:rsid w:val="4DAC00FF"/>
    <w:rsid w:val="5020090B"/>
    <w:rsid w:val="51974B41"/>
    <w:rsid w:val="51C575E5"/>
    <w:rsid w:val="5251627C"/>
    <w:rsid w:val="52D046C5"/>
    <w:rsid w:val="5410069F"/>
    <w:rsid w:val="562E623C"/>
    <w:rsid w:val="5645019F"/>
    <w:rsid w:val="572A00E3"/>
    <w:rsid w:val="57591BE9"/>
    <w:rsid w:val="57980393"/>
    <w:rsid w:val="57E842D2"/>
    <w:rsid w:val="58B331A5"/>
    <w:rsid w:val="58FB08FE"/>
    <w:rsid w:val="5D350B48"/>
    <w:rsid w:val="5DA50CAA"/>
    <w:rsid w:val="5DFB6F06"/>
    <w:rsid w:val="5F24622B"/>
    <w:rsid w:val="5FE52C45"/>
    <w:rsid w:val="600D1167"/>
    <w:rsid w:val="60D847A8"/>
    <w:rsid w:val="6185600B"/>
    <w:rsid w:val="61D80383"/>
    <w:rsid w:val="6277148A"/>
    <w:rsid w:val="62D0022A"/>
    <w:rsid w:val="668120DB"/>
    <w:rsid w:val="66915BCA"/>
    <w:rsid w:val="67246A0F"/>
    <w:rsid w:val="67982966"/>
    <w:rsid w:val="68DA62BB"/>
    <w:rsid w:val="6B09023D"/>
    <w:rsid w:val="6B0D20F8"/>
    <w:rsid w:val="6D341205"/>
    <w:rsid w:val="6DB248B7"/>
    <w:rsid w:val="705331F3"/>
    <w:rsid w:val="72070B66"/>
    <w:rsid w:val="7257225A"/>
    <w:rsid w:val="72F97D63"/>
    <w:rsid w:val="73526AED"/>
    <w:rsid w:val="73994ACC"/>
    <w:rsid w:val="757F297C"/>
    <w:rsid w:val="76086D93"/>
    <w:rsid w:val="761371F1"/>
    <w:rsid w:val="76350721"/>
    <w:rsid w:val="76631294"/>
    <w:rsid w:val="76820AEE"/>
    <w:rsid w:val="77454613"/>
    <w:rsid w:val="78D2453A"/>
    <w:rsid w:val="78F910E3"/>
    <w:rsid w:val="79E144B9"/>
    <w:rsid w:val="7B2D0220"/>
    <w:rsid w:val="7BF07B9D"/>
    <w:rsid w:val="7C956F12"/>
    <w:rsid w:val="7CA72AC5"/>
    <w:rsid w:val="7D5F50D4"/>
    <w:rsid w:val="7E6076FB"/>
    <w:rsid w:val="7E6351AE"/>
    <w:rsid w:val="7E742EE1"/>
    <w:rsid w:val="7F246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200DAC"/>
  <w15:docId w15:val="{7C8556CB-3765-47EB-8055-24A1A24A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qFormat/>
  </w:style>
  <w:style w:type="paragraph" w:customStyle="1" w:styleId="1">
    <w:name w:val="列出段落1"/>
    <w:basedOn w:val="a"/>
    <w:qFormat/>
    <w:pPr>
      <w:ind w:firstLineChars="200" w:firstLine="200"/>
    </w:pPr>
    <w:rPr>
      <w:rFonts w:ascii="Calibri" w:eastAsia="宋体" w:hAnsi="Calibri" w:cs="Times New Roman"/>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rPr>
      <w:kern w:val="2"/>
      <w:sz w:val="18"/>
      <w:szCs w:val="18"/>
    </w:rPr>
  </w:style>
  <w:style w:type="paragraph" w:styleId="ab">
    <w:name w:val="List Paragraph"/>
    <w:basedOn w:val="a"/>
    <w:uiPriority w:val="99"/>
    <w:unhideWhenUsed/>
    <w:pPr>
      <w:ind w:firstLineChars="200" w:firstLine="420"/>
    </w:pPr>
  </w:style>
  <w:style w:type="paragraph" w:customStyle="1" w:styleId="Default">
    <w:name w:val="Default"/>
    <w:qFormat/>
    <w:pPr>
      <w:widowControl w:val="0"/>
      <w:autoSpaceDE w:val="0"/>
      <w:autoSpaceDN w:val="0"/>
      <w:adjustRightInd w:val="0"/>
    </w:pPr>
    <w:rPr>
      <w:rFonts w:ascii="仿宋_GB2312" w:eastAsia="仿宋_GB2312" w:hAnsi="Times New Roman" w:cs="仿宋_GB2312"/>
      <w:color w:val="000000"/>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11</Pages>
  <Words>310</Words>
  <Characters>1771</Characters>
  <Application>Microsoft Office Word</Application>
  <DocSecurity>0</DocSecurity>
  <Lines>14</Lines>
  <Paragraphs>4</Paragraphs>
  <ScaleCrop>false</ScaleCrop>
  <Company>微软中国</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成升琼</cp:lastModifiedBy>
  <cp:revision>282</cp:revision>
  <dcterms:created xsi:type="dcterms:W3CDTF">2021-08-24T02:52:00Z</dcterms:created>
  <dcterms:modified xsi:type="dcterms:W3CDTF">2022-11-29T01:30:00Z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F38108F566994CB1B8A8CAC34A718515</vt:lpwstr>
  </property>
</Properties>
</file>