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425" w:rsidRDefault="00DE5425">
      <w:pPr>
        <w:pStyle w:val="Default"/>
        <w:rPr>
          <w:rFonts w:ascii="Times New Roman" w:eastAsia="宋体" w:hAnsi="Times New Roman" w:cs="Times New Roman"/>
          <w:sz w:val="18"/>
          <w:szCs w:val="18"/>
        </w:rPr>
      </w:pPr>
    </w:p>
    <w:p w:rsidR="00DE5425" w:rsidRDefault="00CC7F98">
      <w:pPr>
        <w:pStyle w:val="Default"/>
        <w:jc w:val="center"/>
        <w:rPr>
          <w:sz w:val="32"/>
          <w:szCs w:val="32"/>
        </w:rPr>
      </w:pPr>
      <w:bookmarkStart w:id="0" w:name="_Toc417410007"/>
      <w:r>
        <w:rPr>
          <w:rFonts w:hint="eastAsia"/>
          <w:sz w:val="32"/>
          <w:szCs w:val="32"/>
        </w:rPr>
        <w:t>杭州师范大学第七届大学生电子设计竞赛</w:t>
      </w:r>
      <w:bookmarkStart w:id="1" w:name="_GoBack"/>
      <w:bookmarkEnd w:id="1"/>
      <w:r>
        <w:rPr>
          <w:rFonts w:hint="eastAsia"/>
          <w:sz w:val="32"/>
          <w:szCs w:val="32"/>
        </w:rPr>
        <w:t>A</w:t>
      </w:r>
      <w:r>
        <w:rPr>
          <w:rFonts w:hint="eastAsia"/>
          <w:sz w:val="32"/>
          <w:szCs w:val="32"/>
        </w:rPr>
        <w:t>题</w:t>
      </w:r>
    </w:p>
    <w:bookmarkEnd w:id="0"/>
    <w:p w:rsidR="00DE5425" w:rsidRDefault="00CC7F98">
      <w:pPr>
        <w:pStyle w:val="Default"/>
        <w:jc w:val="center"/>
        <w:rPr>
          <w:sz w:val="32"/>
          <w:szCs w:val="32"/>
        </w:rPr>
      </w:pPr>
      <w:r>
        <w:rPr>
          <w:rFonts w:hint="eastAsia"/>
          <w:sz w:val="32"/>
          <w:szCs w:val="32"/>
        </w:rPr>
        <w:t>红外无线媒体播放装置</w:t>
      </w:r>
    </w:p>
    <w:p w:rsidR="00DE5425" w:rsidRDefault="00CC7F98">
      <w:pPr>
        <w:autoSpaceDE w:val="0"/>
        <w:autoSpaceDN w:val="0"/>
        <w:adjustRightInd w:val="0"/>
        <w:spacing w:line="360" w:lineRule="auto"/>
        <w:jc w:val="left"/>
        <w:rPr>
          <w:rFonts w:ascii="仿宋" w:eastAsia="仿宋" w:hAnsi="仿宋" w:cs="宋体"/>
          <w:b/>
          <w:kern w:val="0"/>
          <w:sz w:val="28"/>
          <w:szCs w:val="28"/>
        </w:rPr>
      </w:pPr>
      <w:r>
        <w:rPr>
          <w:rFonts w:ascii="仿宋" w:eastAsia="仿宋" w:hAnsi="仿宋" w:cs="宋体" w:hint="eastAsia"/>
          <w:b/>
          <w:kern w:val="0"/>
          <w:sz w:val="28"/>
          <w:szCs w:val="28"/>
        </w:rPr>
        <w:t>一、任务</w:t>
      </w:r>
    </w:p>
    <w:p w:rsidR="00DE5425" w:rsidRDefault="00CC7F98">
      <w:pPr>
        <w:autoSpaceDE w:val="0"/>
        <w:autoSpaceDN w:val="0"/>
        <w:adjustRightInd w:val="0"/>
        <w:spacing w:line="360" w:lineRule="auto"/>
        <w:ind w:firstLineChars="100" w:firstLine="280"/>
        <w:jc w:val="left"/>
        <w:rPr>
          <w:rFonts w:ascii="仿宋" w:eastAsia="仿宋" w:hAnsi="仿宋" w:cs="宋体"/>
          <w:kern w:val="0"/>
          <w:sz w:val="28"/>
          <w:szCs w:val="28"/>
        </w:rPr>
      </w:pPr>
      <w:r>
        <w:rPr>
          <w:rFonts w:ascii="仿宋" w:eastAsia="仿宋" w:hAnsi="仿宋" w:cs="宋体" w:hint="eastAsia"/>
          <w:noProof/>
          <w:kern w:val="0"/>
          <w:sz w:val="28"/>
          <w:szCs w:val="28"/>
        </w:rPr>
        <mc:AlternateContent>
          <mc:Choice Requires="wpg">
            <w:drawing>
              <wp:anchor distT="0" distB="0" distL="114300" distR="114300" simplePos="0" relativeHeight="251659264" behindDoc="0" locked="0" layoutInCell="1" allowOverlap="1">
                <wp:simplePos x="0" y="0"/>
                <wp:positionH relativeFrom="column">
                  <wp:posOffset>188595</wp:posOffset>
                </wp:positionH>
                <wp:positionV relativeFrom="paragraph">
                  <wp:posOffset>1202690</wp:posOffset>
                </wp:positionV>
                <wp:extent cx="4788535" cy="523240"/>
                <wp:effectExtent l="0" t="0" r="12065" b="10160"/>
                <wp:wrapTopAndBottom/>
                <wp:docPr id="9" name="组合 9"/>
                <wp:cNvGraphicFramePr/>
                <a:graphic xmlns:a="http://schemas.openxmlformats.org/drawingml/2006/main">
                  <a:graphicData uri="http://schemas.microsoft.com/office/word/2010/wordprocessingGroup">
                    <wpg:wgp>
                      <wpg:cNvGrpSpPr/>
                      <wpg:grpSpPr>
                        <a:xfrm>
                          <a:off x="0" y="0"/>
                          <a:ext cx="4788535" cy="523240"/>
                          <a:chOff x="0" y="0"/>
                          <a:chExt cx="4788708" cy="523269"/>
                        </a:xfrm>
                      </wpg:grpSpPr>
                      <wps:wsp>
                        <wps:cNvPr id="1" name="文本框 1"/>
                        <wps:cNvSpPr txBox="1"/>
                        <wps:spPr>
                          <a:xfrm>
                            <a:off x="0" y="42284"/>
                            <a:ext cx="824546" cy="48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425" w:rsidRDefault="00CC7F98">
                              <w:pPr>
                                <w:jc w:val="center"/>
                              </w:pPr>
                              <w:r>
                                <w:rPr>
                                  <w:rFonts w:hint="eastAsia"/>
                                </w:rPr>
                                <w:t>媒体</w:t>
                              </w:r>
                              <w:r>
                                <w:t>信号发生器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1183963" y="158566"/>
                            <a:ext cx="866830" cy="258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425" w:rsidRDefault="00CC7F98">
                              <w:r>
                                <w:rPr>
                                  <w:rFonts w:hint="eastAsia"/>
                                </w:rPr>
                                <w:t>红外</w:t>
                              </w:r>
                              <w:r>
                                <w:t>发射器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2732629" y="142710"/>
                            <a:ext cx="866830" cy="258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425" w:rsidRDefault="00CC7F98">
                              <w:r>
                                <w:rPr>
                                  <w:rFonts w:hint="eastAsia"/>
                                </w:rPr>
                                <w:t>红外接收</w:t>
                              </w:r>
                              <w:r>
                                <w:t>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3964162" y="0"/>
                            <a:ext cx="824546" cy="48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425" w:rsidRDefault="00CC7F98">
                              <w:pPr>
                                <w:jc w:val="center"/>
                              </w:pPr>
                              <w:r>
                                <w:rPr>
                                  <w:rFonts w:hint="eastAsia"/>
                                </w:rPr>
                                <w:t>解码及</w:t>
                              </w:r>
                              <w:r>
                                <w:t>播放器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箭头连接符 5"/>
                        <wps:cNvCnPr/>
                        <wps:spPr>
                          <a:xfrm>
                            <a:off x="840403" y="290705"/>
                            <a:ext cx="385845" cy="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直接箭头连接符 6"/>
                        <wps:cNvCnPr/>
                        <wps:spPr>
                          <a:xfrm>
                            <a:off x="3604745" y="258992"/>
                            <a:ext cx="385845" cy="52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曲线连接符 8"/>
                        <wps:cNvCnPr/>
                        <wps:spPr>
                          <a:xfrm rot="19200000">
                            <a:off x="2167076" y="179708"/>
                            <a:ext cx="403200" cy="284400"/>
                          </a:xfrm>
                          <a:prstGeom prst="curvedConnector3">
                            <a:avLst>
                              <a:gd name="adj1" fmla="val 4732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psCustomData="http://www.wps.cn/officeDocument/2013/wpsCustomData">
            <w:pict>
              <v:group id="_x0000_s1026" o:spid="_x0000_s1026" o:spt="203" style="position:absolute;left:0pt;margin-left:14.85pt;margin-top:94.7pt;height:41.2pt;width:377.05pt;mso-wrap-distance-bottom:0pt;mso-wrap-distance-top:0pt;z-index:251659264;mso-width-relative:page;mso-height-relative:page;" coordsize="4788708,523269" o:gfxdata="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lQ90WtoAAAAKAQAADwAAAAAAAAABACAAAAAiAAAAZHJzL2Rvd25yZXYu&#10;eG1sUEsBAhQAFAAAAAgAh07iQLOaqJ6lBAAAKhUAAA4AAAAAAAAAAQAgAAAAKQEAAGRycy9lMm9E&#10;b2MueG1sUEsFBgAAAAAGAAYAWQEAAEAIAAAAAA==&#10;">
                <o:lock v:ext="edit" aspectratio="f"/>
                <v:shape id="_x0000_s1026" o:spid="_x0000_s1026" o:spt="202" type="#_x0000_t202" style="position:absolute;left:0;top:42284;height:480985;width:824546;" fillcolor="#FFFFFF [3201]"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pPr>
                          <w:jc w:val="center"/>
                          <w:rPr>
                            <w:rFonts w:hint="eastAsia"/>
                          </w:rPr>
                        </w:pPr>
                        <w:r>
                          <w:rPr>
                            <w:rFonts w:hint="eastAsia"/>
                          </w:rPr>
                          <w:t>媒体</w:t>
                        </w:r>
                        <w:r>
                          <w:t>信号发生器</w:t>
                        </w:r>
                      </w:p>
                    </w:txbxContent>
                  </v:textbox>
                </v:shape>
                <v:shape id="_x0000_s1026" o:spid="_x0000_s1026" o:spt="202" type="#_x0000_t202" style="position:absolute;left:1183963;top:158566;height:258992;width:866830;" fillcolor="#FFFFFF [3201]" filled="t" stroked="t" coordsize="21600,21600" o:gfxdata="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wNh+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rPr>
                        </w:pPr>
                        <w:r>
                          <w:rPr>
                            <w:rFonts w:hint="eastAsia"/>
                          </w:rPr>
                          <w:t>红外</w:t>
                        </w:r>
                        <w:r>
                          <w:t>发射器</w:t>
                        </w:r>
                      </w:p>
                    </w:txbxContent>
                  </v:textbox>
                </v:shape>
                <v:shape id="_x0000_s1026" o:spid="_x0000_s1026" o:spt="202" type="#_x0000_t202" style="position:absolute;left:2732629;top:142710;height:258992;width:866830;"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rPr>
                            <w:rFonts w:hint="eastAsia"/>
                          </w:rPr>
                        </w:pPr>
                        <w:r>
                          <w:rPr>
                            <w:rFonts w:hint="eastAsia"/>
                          </w:rPr>
                          <w:t>红外接收</w:t>
                        </w:r>
                        <w:r>
                          <w:t>器</w:t>
                        </w:r>
                      </w:p>
                    </w:txbxContent>
                  </v:textbox>
                </v:shape>
                <v:shape id="_x0000_s1026" o:spid="_x0000_s1026" o:spt="202" type="#_x0000_t202" style="position:absolute;left:3964162;top:0;height:480985;width:824546;"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jc w:val="center"/>
                          <w:rPr>
                            <w:rFonts w:hint="eastAsia"/>
                          </w:rPr>
                        </w:pPr>
                        <w:r>
                          <w:rPr>
                            <w:rFonts w:hint="eastAsia"/>
                          </w:rPr>
                          <w:t>解码及</w:t>
                        </w:r>
                        <w:r>
                          <w:t>播放器</w:t>
                        </w:r>
                      </w:p>
                    </w:txbxContent>
                  </v:textbox>
                </v:shape>
                <v:shape id="_x0000_s1026" o:spid="_x0000_s1026" o:spt="32" type="#_x0000_t32" style="position:absolute;left:840403;top:290705;height:5285;width:385845;" filled="f" stroked="t" coordsize="21600,21600" o:gfxdata="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hOq8AAAA&#10;2g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32" type="#_x0000_t32" style="position:absolute;left:3604745;top:258992;height:5285;width:385845;" filled="f" stroked="t" coordsize="21600,21600" o:gfxdata="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sanbsAAADa&#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38" type="#_x0000_t38" style="position:absolute;left:2167076;top:179708;height:284400;width:403200;rotation:-2621440f;" filled="f" stroked="t" coordsize="21600,21600" o:gfxdata="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icnoZtAAAANoAAAAPAAAA&#10;AAAAAAEAIAAAACIAAABkcnMvZG93bnJldi54bWxQSwECFAAUAAAACACHTuJAMy8FnjsAAAA5AAAA&#10;EAAAAAAAAAABACAAAAADAQAAZHJzL3NoYXBleG1sLnhtbFBLBQYAAAAABgAGAFsBAACtAwAAAAA=&#10;" adj="10221">
                  <v:fill on="f" focussize="0,0"/>
                  <v:stroke weight="0.5pt" color="#000000 [3213]" miterlimit="8" joinstyle="miter" endarrow="block"/>
                  <v:imagedata o:title=""/>
                  <o:lock v:ext="edit" aspectratio="f"/>
                </v:shape>
                <w10:wrap type="topAndBottom"/>
              </v:group>
            </w:pict>
          </mc:Fallback>
        </mc:AlternateContent>
      </w:r>
      <w:r>
        <w:rPr>
          <w:rFonts w:ascii="仿宋" w:eastAsia="仿宋" w:hAnsi="仿宋" w:cs="宋体" w:hint="eastAsia"/>
          <w:kern w:val="0"/>
          <w:sz w:val="28"/>
          <w:szCs w:val="28"/>
        </w:rPr>
        <w:t>设计并制作一台简易红外无线媒体播放装置，媒体信号发生器把音频信号通过红外发射器发射出去，红外接收器则把接收到的音频信号传到解码及播放器并实时播放出来。如下图所示：</w:t>
      </w:r>
    </w:p>
    <w:p w:rsidR="00DE5425" w:rsidRDefault="00CC7F98">
      <w:pPr>
        <w:autoSpaceDE w:val="0"/>
        <w:autoSpaceDN w:val="0"/>
        <w:adjustRightInd w:val="0"/>
        <w:spacing w:line="360" w:lineRule="auto"/>
        <w:jc w:val="left"/>
        <w:rPr>
          <w:rFonts w:ascii="仿宋" w:eastAsia="仿宋" w:hAnsi="仿宋" w:cs="宋体"/>
          <w:b/>
          <w:kern w:val="0"/>
          <w:sz w:val="28"/>
          <w:szCs w:val="28"/>
        </w:rPr>
      </w:pPr>
      <w:r>
        <w:rPr>
          <w:rFonts w:ascii="仿宋" w:eastAsia="仿宋" w:hAnsi="仿宋" w:cs="宋体" w:hint="eastAsia"/>
          <w:b/>
          <w:kern w:val="0"/>
          <w:sz w:val="28"/>
          <w:szCs w:val="28"/>
        </w:rPr>
        <w:t>二、设计要求</w:t>
      </w:r>
    </w:p>
    <w:p w:rsidR="00DE5425" w:rsidRDefault="00CC7F98">
      <w:pPr>
        <w:autoSpaceDE w:val="0"/>
        <w:autoSpaceDN w:val="0"/>
        <w:adjustRightInd w:val="0"/>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宋体"/>
          <w:kern w:val="0"/>
          <w:sz w:val="28"/>
          <w:szCs w:val="28"/>
        </w:rPr>
        <w:t>1</w:t>
      </w:r>
      <w:r>
        <w:rPr>
          <w:rFonts w:ascii="仿宋" w:eastAsia="仿宋" w:hAnsi="仿宋" w:cs="宋体" w:hint="eastAsia"/>
          <w:kern w:val="0"/>
          <w:sz w:val="28"/>
          <w:szCs w:val="28"/>
        </w:rPr>
        <w:t>）媒体信号发生器是一个数字设备</w:t>
      </w:r>
      <w:r>
        <w:rPr>
          <w:rFonts w:ascii="仿宋" w:eastAsia="仿宋" w:hAnsi="仿宋" w:cs="宋体"/>
          <w:kern w:val="0"/>
          <w:sz w:val="28"/>
          <w:szCs w:val="28"/>
        </w:rPr>
        <w:t>；</w:t>
      </w:r>
    </w:p>
    <w:p w:rsidR="00DE5425" w:rsidRDefault="00CC7F98">
      <w:pPr>
        <w:autoSpaceDE w:val="0"/>
        <w:autoSpaceDN w:val="0"/>
        <w:adjustRightInd w:val="0"/>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宋体"/>
          <w:kern w:val="0"/>
          <w:sz w:val="28"/>
          <w:szCs w:val="28"/>
        </w:rPr>
        <w:t>2</w:t>
      </w:r>
      <w:r>
        <w:rPr>
          <w:rFonts w:ascii="仿宋" w:eastAsia="仿宋" w:hAnsi="仿宋" w:cs="宋体" w:hint="eastAsia"/>
          <w:kern w:val="0"/>
          <w:sz w:val="28"/>
          <w:szCs w:val="28"/>
        </w:rPr>
        <w:t>）红外信号的传输距离不少于</w:t>
      </w:r>
      <w:r>
        <w:rPr>
          <w:rFonts w:ascii="仿宋" w:eastAsia="仿宋" w:hAnsi="仿宋" w:cs="宋体" w:hint="eastAsia"/>
          <w:kern w:val="0"/>
          <w:sz w:val="28"/>
          <w:szCs w:val="28"/>
        </w:rPr>
        <w:t>2</w:t>
      </w:r>
      <w:r>
        <w:rPr>
          <w:rFonts w:ascii="仿宋" w:eastAsia="仿宋" w:hAnsi="仿宋" w:cs="宋体"/>
          <w:kern w:val="0"/>
          <w:sz w:val="28"/>
          <w:szCs w:val="28"/>
        </w:rPr>
        <w:t>m</w:t>
      </w:r>
      <w:r>
        <w:rPr>
          <w:rFonts w:ascii="仿宋" w:eastAsia="仿宋" w:hAnsi="仿宋" w:cs="宋体" w:hint="eastAsia"/>
          <w:kern w:val="0"/>
          <w:sz w:val="28"/>
          <w:szCs w:val="28"/>
        </w:rPr>
        <w:t>；</w:t>
      </w:r>
    </w:p>
    <w:p w:rsidR="00DE5425" w:rsidRDefault="00CC7F98">
      <w:pPr>
        <w:autoSpaceDE w:val="0"/>
        <w:autoSpaceDN w:val="0"/>
        <w:adjustRightInd w:val="0"/>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宋体" w:hint="eastAsia"/>
          <w:kern w:val="0"/>
          <w:sz w:val="28"/>
          <w:szCs w:val="28"/>
        </w:rPr>
        <w:t>3</w:t>
      </w:r>
      <w:r>
        <w:rPr>
          <w:rFonts w:ascii="仿宋" w:eastAsia="仿宋" w:hAnsi="仿宋" w:cs="宋体" w:hint="eastAsia"/>
          <w:kern w:val="0"/>
          <w:sz w:val="28"/>
          <w:szCs w:val="28"/>
        </w:rPr>
        <w:t>）播放器播放的音频不出现明显失真。</w:t>
      </w:r>
    </w:p>
    <w:p w:rsidR="00DE5425" w:rsidRDefault="00CC7F98">
      <w:pPr>
        <w:autoSpaceDE w:val="0"/>
        <w:autoSpaceDN w:val="0"/>
        <w:adjustRightInd w:val="0"/>
        <w:spacing w:line="360" w:lineRule="auto"/>
        <w:jc w:val="left"/>
        <w:rPr>
          <w:rFonts w:ascii="仿宋" w:eastAsia="仿宋" w:hAnsi="仿宋" w:cs="宋体"/>
          <w:b/>
          <w:kern w:val="0"/>
          <w:sz w:val="28"/>
          <w:szCs w:val="28"/>
        </w:rPr>
      </w:pPr>
      <w:r>
        <w:rPr>
          <w:rFonts w:ascii="仿宋" w:eastAsia="仿宋" w:hAnsi="仿宋" w:cs="宋体" w:hint="eastAsia"/>
          <w:b/>
          <w:kern w:val="0"/>
          <w:sz w:val="28"/>
          <w:szCs w:val="28"/>
        </w:rPr>
        <w:t>三、评测方法</w:t>
      </w:r>
    </w:p>
    <w:p w:rsidR="00DE5425" w:rsidRDefault="00CC7F98">
      <w:pPr>
        <w:autoSpaceDE w:val="0"/>
        <w:autoSpaceDN w:val="0"/>
        <w:adjustRightInd w:val="0"/>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kern w:val="0"/>
          <w:sz w:val="28"/>
          <w:szCs w:val="28"/>
        </w:rPr>
        <w:t>（</w:t>
      </w:r>
      <w:r>
        <w:rPr>
          <w:rFonts w:ascii="仿宋" w:eastAsia="仿宋" w:hAnsi="仿宋" w:cs="宋体" w:hint="eastAsia"/>
          <w:kern w:val="0"/>
          <w:sz w:val="28"/>
          <w:szCs w:val="28"/>
        </w:rPr>
        <w:t>1</w:t>
      </w:r>
      <w:r>
        <w:rPr>
          <w:rFonts w:ascii="仿宋" w:eastAsia="仿宋" w:hAnsi="仿宋" w:cs="宋体" w:hint="eastAsia"/>
          <w:kern w:val="0"/>
          <w:sz w:val="28"/>
          <w:szCs w:val="28"/>
        </w:rPr>
        <w:t>）能实现系统的基本功能；</w:t>
      </w:r>
    </w:p>
    <w:p w:rsidR="00DE5425" w:rsidRDefault="00CC7F98">
      <w:pPr>
        <w:autoSpaceDE w:val="0"/>
        <w:autoSpaceDN w:val="0"/>
        <w:adjustRightInd w:val="0"/>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kern w:val="0"/>
          <w:sz w:val="28"/>
          <w:szCs w:val="28"/>
        </w:rPr>
        <w:t>（</w:t>
      </w:r>
      <w:r>
        <w:rPr>
          <w:rFonts w:ascii="仿宋" w:eastAsia="仿宋" w:hAnsi="仿宋" w:cs="宋体" w:hint="eastAsia"/>
          <w:kern w:val="0"/>
          <w:sz w:val="28"/>
          <w:szCs w:val="28"/>
        </w:rPr>
        <w:t>2</w:t>
      </w:r>
      <w:r>
        <w:rPr>
          <w:rFonts w:ascii="仿宋" w:eastAsia="仿宋" w:hAnsi="仿宋" w:cs="宋体" w:hint="eastAsia"/>
          <w:kern w:val="0"/>
          <w:sz w:val="28"/>
          <w:szCs w:val="28"/>
        </w:rPr>
        <w:t>）在不同的距离下实现音频信号的传输；</w:t>
      </w:r>
    </w:p>
    <w:p w:rsidR="00DE5425" w:rsidRDefault="00CC7F98">
      <w:pPr>
        <w:autoSpaceDE w:val="0"/>
        <w:autoSpaceDN w:val="0"/>
        <w:adjustRightInd w:val="0"/>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hint="eastAsia"/>
          <w:kern w:val="0"/>
          <w:sz w:val="28"/>
          <w:szCs w:val="28"/>
        </w:rPr>
        <w:t>（</w:t>
      </w:r>
      <w:r>
        <w:rPr>
          <w:rFonts w:ascii="仿宋" w:eastAsia="仿宋" w:hAnsi="仿宋" w:cs="宋体" w:hint="eastAsia"/>
          <w:kern w:val="0"/>
          <w:sz w:val="28"/>
          <w:szCs w:val="28"/>
        </w:rPr>
        <w:t>3</w:t>
      </w:r>
      <w:r>
        <w:rPr>
          <w:rFonts w:ascii="仿宋" w:eastAsia="仿宋" w:hAnsi="仿宋" w:cs="宋体" w:hint="eastAsia"/>
          <w:kern w:val="0"/>
          <w:sz w:val="28"/>
          <w:szCs w:val="28"/>
        </w:rPr>
        <w:t>）实时播放，播放的音频失真小；</w:t>
      </w:r>
    </w:p>
    <w:p w:rsidR="00DE5425" w:rsidRDefault="00CC7F98">
      <w:pPr>
        <w:autoSpaceDE w:val="0"/>
        <w:autoSpaceDN w:val="0"/>
        <w:adjustRightInd w:val="0"/>
        <w:spacing w:line="360" w:lineRule="auto"/>
        <w:ind w:firstLineChars="50" w:firstLine="140"/>
        <w:jc w:val="lef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宋体" w:hint="eastAsia"/>
          <w:kern w:val="0"/>
          <w:sz w:val="28"/>
          <w:szCs w:val="28"/>
        </w:rPr>
        <w:t>4</w:t>
      </w:r>
      <w:r>
        <w:rPr>
          <w:rFonts w:ascii="仿宋" w:eastAsia="仿宋" w:hAnsi="仿宋" w:cs="宋体" w:hint="eastAsia"/>
          <w:kern w:val="0"/>
          <w:sz w:val="28"/>
          <w:szCs w:val="28"/>
        </w:rPr>
        <w:t>）其他。</w:t>
      </w:r>
    </w:p>
    <w:sectPr w:rsidR="00DE5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B6"/>
    <w:rsid w:val="00065828"/>
    <w:rsid w:val="00110C13"/>
    <w:rsid w:val="002E4642"/>
    <w:rsid w:val="003265FD"/>
    <w:rsid w:val="005411DF"/>
    <w:rsid w:val="005A1938"/>
    <w:rsid w:val="00723BF8"/>
    <w:rsid w:val="00800648"/>
    <w:rsid w:val="008A0C1A"/>
    <w:rsid w:val="0096039B"/>
    <w:rsid w:val="00B6208A"/>
    <w:rsid w:val="00CB6300"/>
    <w:rsid w:val="00CC7F98"/>
    <w:rsid w:val="00D511B6"/>
    <w:rsid w:val="00D81B64"/>
    <w:rsid w:val="00D850F4"/>
    <w:rsid w:val="00DE5425"/>
    <w:rsid w:val="00E72AD4"/>
    <w:rsid w:val="00F456C7"/>
    <w:rsid w:val="00F614D3"/>
    <w:rsid w:val="00FD7D57"/>
    <w:rsid w:val="14390E70"/>
    <w:rsid w:val="1C631CBF"/>
    <w:rsid w:val="212327BD"/>
    <w:rsid w:val="275C3E96"/>
    <w:rsid w:val="7C75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8152BEB-CB02-41B2-A148-90920652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华文中宋" w:eastAsia="华文中宋" w:cs="华文中宋"/>
      <w:color w:val="00000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0">
    <w:name w:val="页眉 Char"/>
    <w:basedOn w:val="a0"/>
    <w:link w:val="a4"/>
    <w:uiPriority w:val="99"/>
    <w:rPr>
      <w:rFonts w:ascii="Times New Roman" w:eastAsia="宋体" w:hAnsi="Times New Roman" w:cs="Times New Roman"/>
      <w:kern w:val="2"/>
      <w:sz w:val="18"/>
      <w:szCs w:val="18"/>
    </w:rPr>
  </w:style>
  <w:style w:type="character" w:customStyle="1" w:styleId="Char">
    <w:name w:val="页脚 Char"/>
    <w:basedOn w:val="a0"/>
    <w:link w:val="a3"/>
    <w:uiPriority w:val="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P R C</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zhihua Li</cp:lastModifiedBy>
  <cp:revision>3</cp:revision>
  <dcterms:created xsi:type="dcterms:W3CDTF">2023-04-11T12:41:00Z</dcterms:created>
  <dcterms:modified xsi:type="dcterms:W3CDTF">2023-04-22T07:27:00Z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17430940109C4F3EA03A1A340E1BD392_13</vt:lpwstr>
  </property>
</Properties>
</file>