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rPr>
          <w:rFonts w:hint="eastAsia" w:ascii="宋体" w:hAnsi="宋体"/>
          <w:b/>
          <w:bCs/>
          <w:sz w:val="24"/>
          <w:szCs w:val="24"/>
        </w:rPr>
      </w:pPr>
      <w:r>
        <w:rPr>
          <w:rFonts w:hint="eastAsia" w:ascii="宋体" w:hAnsi="宋体"/>
          <w:b/>
          <w:bCs/>
          <w:sz w:val="24"/>
          <w:szCs w:val="24"/>
        </w:rPr>
        <w:t>附件1：</w:t>
      </w:r>
    </w:p>
    <w:p>
      <w:pPr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b/>
          <w:bCs/>
          <w:sz w:val="30"/>
          <w:szCs w:val="30"/>
        </w:rPr>
      </w:pPr>
    </w:p>
    <w:p>
      <w:pPr>
        <w:adjustRightInd w:val="0"/>
        <w:snapToGrid w:val="0"/>
        <w:spacing w:line="240" w:lineRule="atLeast"/>
        <w:jc w:val="center"/>
        <w:rPr>
          <w:rFonts w:hint="eastAsia" w:ascii="黑体" w:hAnsi="黑体" w:eastAsia="黑体"/>
          <w:b/>
          <w:bCs/>
          <w:sz w:val="30"/>
          <w:szCs w:val="30"/>
        </w:rPr>
      </w:pPr>
      <w:r>
        <w:rPr>
          <w:rFonts w:ascii="黑体" w:hAnsi="黑体" w:eastAsia="黑体"/>
          <w:b/>
          <w:bCs/>
          <w:sz w:val="30"/>
          <w:szCs w:val="30"/>
        </w:rPr>
        <w:t>杭州师范大学第</w:t>
      </w:r>
      <w:r>
        <w:rPr>
          <w:rFonts w:hint="eastAsia" w:ascii="黑体" w:hAnsi="黑体" w:eastAsia="黑体"/>
          <w:b/>
          <w:bCs/>
          <w:sz w:val="30"/>
          <w:szCs w:val="30"/>
        </w:rPr>
        <w:t>十</w:t>
      </w:r>
      <w:r>
        <w:rPr>
          <w:rFonts w:hint="eastAsia" w:ascii="黑体" w:hAnsi="黑体" w:eastAsia="黑体"/>
          <w:b/>
          <w:bCs/>
          <w:sz w:val="30"/>
          <w:szCs w:val="30"/>
          <w:lang w:val="en-US" w:eastAsia="zh-CN"/>
        </w:rPr>
        <w:t>一</w:t>
      </w:r>
      <w:r>
        <w:rPr>
          <w:rFonts w:ascii="黑体" w:hAnsi="黑体" w:eastAsia="黑体"/>
          <w:b/>
          <w:bCs/>
          <w:sz w:val="30"/>
          <w:szCs w:val="30"/>
        </w:rPr>
        <w:t>届“</w:t>
      </w:r>
      <w:r>
        <w:rPr>
          <w:rFonts w:hint="eastAsia" w:ascii="黑体" w:hAnsi="黑体" w:eastAsia="黑体"/>
          <w:b/>
          <w:bCs/>
          <w:sz w:val="30"/>
          <w:szCs w:val="30"/>
        </w:rPr>
        <w:t>民生杯</w:t>
      </w:r>
      <w:r>
        <w:rPr>
          <w:rFonts w:ascii="黑体" w:hAnsi="黑体" w:eastAsia="黑体"/>
          <w:b/>
          <w:bCs/>
          <w:sz w:val="30"/>
          <w:szCs w:val="30"/>
        </w:rPr>
        <w:t>”</w:t>
      </w:r>
      <w:r>
        <w:rPr>
          <w:rFonts w:hint="eastAsia" w:ascii="黑体" w:hAnsi="黑体" w:eastAsia="黑体"/>
          <w:b/>
          <w:bCs/>
          <w:sz w:val="30"/>
          <w:szCs w:val="30"/>
        </w:rPr>
        <w:t>统计调查</w:t>
      </w:r>
      <w:r>
        <w:rPr>
          <w:rFonts w:ascii="黑体" w:hAnsi="黑体" w:eastAsia="黑体"/>
          <w:b/>
          <w:bCs/>
          <w:sz w:val="30"/>
          <w:szCs w:val="30"/>
        </w:rPr>
        <w:t>竞赛论文</w:t>
      </w:r>
      <w:r>
        <w:rPr>
          <w:rFonts w:hint="eastAsia" w:ascii="黑体" w:hAnsi="黑体" w:eastAsia="黑体"/>
          <w:b/>
          <w:bCs/>
          <w:sz w:val="30"/>
          <w:szCs w:val="30"/>
        </w:rPr>
        <w:t>封面</w:t>
      </w:r>
    </w:p>
    <w:tbl>
      <w:tblPr>
        <w:tblStyle w:val="4"/>
        <w:tblpPr w:leftFromText="180" w:rightFromText="180" w:vertAnchor="page" w:horzAnchor="margin" w:tblpX="108" w:tblpY="3946"/>
        <w:tblW w:w="889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843"/>
        <w:gridCol w:w="2126"/>
        <w:gridCol w:w="1701"/>
        <w:gridCol w:w="18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参赛时间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szCs w:val="21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20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日—20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2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3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选择题号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firstLine="1446" w:firstLineChars="450"/>
              <w:rPr>
                <w:rFonts w:ascii="仿宋" w:hAnsi="仿宋" w:eastAsia="仿宋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/>
                <w:b/>
                <w:sz w:val="32"/>
                <w:szCs w:val="32"/>
              </w:rPr>
              <w:t>☑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初赛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 xml:space="preserve">     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仿宋" w:hAnsi="仿宋" w:eastAsia="仿宋"/>
                <w:b/>
                <w:sz w:val="32"/>
                <w:szCs w:val="32"/>
              </w:rPr>
              <w:t>□</w:t>
            </w:r>
            <w:r>
              <w:rPr>
                <w:rFonts w:ascii="仿宋" w:hAnsi="仿宋" w:eastAsia="仿宋"/>
                <w:b/>
                <w:bCs/>
                <w:sz w:val="32"/>
                <w:szCs w:val="32"/>
              </w:rPr>
              <w:t xml:space="preserve"> </w:t>
            </w: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决赛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调研</w:t>
            </w:r>
            <w:r>
              <w:rPr>
                <w:rFonts w:ascii="仿宋" w:hAnsi="仿宋" w:eastAsia="仿宋"/>
                <w:b/>
                <w:bCs/>
                <w:sz w:val="28"/>
                <w:szCs w:val="28"/>
              </w:rPr>
              <w:t>题目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队 名</w:t>
            </w:r>
          </w:p>
        </w:tc>
        <w:tc>
          <w:tcPr>
            <w:tcW w:w="7513" w:type="dxa"/>
            <w:gridSpan w:val="4"/>
            <w:vAlign w:val="center"/>
          </w:tcPr>
          <w:p>
            <w:pPr>
              <w:adjustRightInd w:val="0"/>
              <w:snapToGrid w:val="0"/>
              <w:spacing w:line="240" w:lineRule="atLeast"/>
              <w:ind w:firstLine="420" w:firstLineChars="200"/>
              <w:jc w:val="center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学生姓名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 号</w:t>
            </w: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240" w:lineRule="atLeast"/>
              <w:ind w:left="231" w:leftChars="110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学院、班级</w:t>
            </w: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联系电话</w:t>
            </w: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邮 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</w:trPr>
        <w:tc>
          <w:tcPr>
            <w:tcW w:w="1384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2126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Cs w:val="21"/>
              </w:rPr>
            </w:pPr>
          </w:p>
        </w:tc>
        <w:tc>
          <w:tcPr>
            <w:tcW w:w="1701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843" w:type="dxa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bCs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3" w:hRule="atLeast"/>
        </w:trPr>
        <w:tc>
          <w:tcPr>
            <w:tcW w:w="8897" w:type="dxa"/>
            <w:gridSpan w:val="5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备注：</w:t>
            </w:r>
          </w:p>
        </w:tc>
      </w:tr>
    </w:tbl>
    <w:p>
      <w:pPr>
        <w:adjustRightInd w:val="0"/>
        <w:snapToGrid w:val="0"/>
        <w:spacing w:line="240" w:lineRule="atLeas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240" w:lineRule="atLeas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</w:t>
      </w:r>
    </w:p>
    <w:p>
      <w:pPr>
        <w:adjustRightInd w:val="0"/>
        <w:snapToGrid w:val="0"/>
        <w:spacing w:line="240" w:lineRule="atLeast"/>
        <w:jc w:val="left"/>
        <w:rPr>
          <w:rFonts w:hint="eastAsia" w:ascii="仿宋" w:hAnsi="仿宋" w:eastAsia="仿宋"/>
          <w:b/>
          <w:bCs/>
          <w:sz w:val="28"/>
          <w:szCs w:val="28"/>
        </w:rPr>
      </w:pPr>
    </w:p>
    <w:p>
      <w:pPr>
        <w:adjustRightInd w:val="0"/>
        <w:snapToGrid w:val="0"/>
        <w:spacing w:line="240" w:lineRule="atLeast"/>
        <w:jc w:val="right"/>
        <w:rPr>
          <w:rFonts w:hint="eastAsia" w:ascii="仿宋" w:hAnsi="仿宋" w:eastAsia="仿宋"/>
          <w:b/>
          <w:bCs/>
          <w:sz w:val="28"/>
          <w:szCs w:val="28"/>
        </w:rPr>
      </w:pPr>
      <w:bookmarkStart w:id="0" w:name="_GoBack"/>
      <w:bookmarkEnd w:id="0"/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        杭州师范大学教务处</w:t>
      </w:r>
    </w:p>
    <w:p>
      <w:pPr>
        <w:adjustRightInd w:val="0"/>
        <w:snapToGrid w:val="0"/>
        <w:spacing w:line="240" w:lineRule="atLeast"/>
        <w:jc w:val="right"/>
        <w:rPr>
          <w:rFonts w:hint="eastAsia" w:ascii="仿宋" w:hAnsi="仿宋" w:eastAsia="仿宋"/>
          <w:b/>
          <w:bCs/>
          <w:sz w:val="28"/>
          <w:szCs w:val="28"/>
        </w:rPr>
      </w:pPr>
      <w:r>
        <w:rPr>
          <w:rFonts w:hint="eastAsia" w:ascii="仿宋" w:hAnsi="仿宋" w:eastAsia="仿宋"/>
          <w:b/>
          <w:bCs/>
          <w:sz w:val="28"/>
          <w:szCs w:val="28"/>
        </w:rPr>
        <w:t xml:space="preserve">                                                            202</w:t>
      </w:r>
      <w:r>
        <w:rPr>
          <w:rFonts w:hint="eastAsia" w:ascii="仿宋" w:hAnsi="仿宋" w:eastAsia="仿宋"/>
          <w:b/>
          <w:bCs/>
          <w:sz w:val="28"/>
          <w:szCs w:val="28"/>
          <w:lang w:val="en-US" w:eastAsia="zh-CN"/>
        </w:rPr>
        <w:t>3</w:t>
      </w:r>
      <w:r>
        <w:rPr>
          <w:rFonts w:hint="eastAsia" w:ascii="仿宋" w:hAnsi="仿宋" w:eastAsia="仿宋"/>
          <w:b/>
          <w:bCs/>
          <w:sz w:val="28"/>
          <w:szCs w:val="28"/>
        </w:rPr>
        <w:t>年</w:t>
      </w:r>
      <w:r>
        <w:rPr>
          <w:rFonts w:ascii="仿宋" w:hAnsi="仿宋" w:eastAsia="仿宋"/>
          <w:b/>
          <w:bCs/>
          <w:sz w:val="28"/>
          <w:szCs w:val="28"/>
        </w:rPr>
        <w:t xml:space="preserve"> </w:t>
      </w:r>
      <w:r>
        <w:rPr>
          <w:rFonts w:hint="eastAsia" w:ascii="仿宋" w:hAnsi="仿宋" w:eastAsia="仿宋"/>
          <w:b/>
          <w:bCs/>
          <w:sz w:val="28"/>
          <w:szCs w:val="28"/>
        </w:rPr>
        <w:t>月</w:t>
      </w:r>
      <w:r>
        <w:rPr>
          <w:rFonts w:ascii="仿宋" w:hAnsi="仿宋" w:eastAsia="仿宋"/>
          <w:b/>
          <w:bCs/>
          <w:sz w:val="28"/>
          <w:szCs w:val="28"/>
        </w:rPr>
        <w:t xml:space="preserve">  </w:t>
      </w:r>
      <w:r>
        <w:rPr>
          <w:rFonts w:hint="eastAsia" w:ascii="仿宋" w:hAnsi="仿宋" w:eastAsia="仿宋"/>
          <w:b/>
          <w:bCs/>
          <w:sz w:val="28"/>
          <w:szCs w:val="28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c5OWYxOTBkNWFmMDlhNTEzNjBjMDFjMjI4MWYyOTYifQ=="/>
  </w:docVars>
  <w:rsids>
    <w:rsidRoot w:val="00AF38BE"/>
    <w:rsid w:val="001D2EF4"/>
    <w:rsid w:val="00790A5B"/>
    <w:rsid w:val="00862DF9"/>
    <w:rsid w:val="00AF38BE"/>
    <w:rsid w:val="4DB14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</Company>
  <Pages>1</Pages>
  <Words>50</Words>
  <Characters>286</Characters>
  <Lines>2</Lines>
  <Paragraphs>1</Paragraphs>
  <TotalTime>76</TotalTime>
  <ScaleCrop>false</ScaleCrop>
  <LinksUpToDate>false</LinksUpToDate>
  <CharactersWithSpaces>335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2022-05-17T08:15:00Z</dcterms:created>
  <dc:creator>HP</dc:creator>
  <cp:lastModifiedBy>吕平</cp:lastModifiedBy>
  <dcterms:modified xsi:type="dcterms:W3CDTF">2023-05-12T04:14:18Z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39B1BDE2E3D34EF0B226BEBA13631826_12</vt:lpwstr>
  </property>
</Properties>
</file>