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  <w:lang w:val="en-US" w:eastAsia="zh-CN"/>
        </w:rPr>
        <w:t>杭州师范大学师范生教学竞赛（学前组）</w:t>
      </w:r>
      <w:r>
        <w:rPr>
          <w:rFonts w:hint="eastAsia"/>
          <w:b/>
          <w:sz w:val="30"/>
          <w:szCs w:val="30"/>
        </w:rPr>
        <w:t>评分参考标准</w:t>
      </w:r>
      <w:bookmarkEnd w:id="0"/>
    </w:p>
    <w:p>
      <w:pPr>
        <w:jc w:val="center"/>
        <w:rPr>
          <w:b/>
        </w:rPr>
      </w:pPr>
    </w:p>
    <w:p>
      <w:pPr>
        <w:spacing w:line="360" w:lineRule="auto"/>
        <w:ind w:firstLine="0" w:firstLineChars="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一、说课（单项4</w:t>
      </w:r>
      <w:r>
        <w:rPr>
          <w:rFonts w:hint="default" w:ascii="黑体" w:hAnsi="宋体" w:eastAsia="黑体" w:cs="宋体"/>
          <w:color w:val="000000"/>
          <w:kern w:val="0"/>
          <w:sz w:val="28"/>
          <w:szCs w:val="28"/>
        </w:rPr>
        <w:t>0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分）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内容：参赛选手根据抽定的教学活动内容进行说课。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2.评价标准见下表：</w:t>
      </w:r>
    </w:p>
    <w:tbl>
      <w:tblPr>
        <w:tblStyle w:val="2"/>
        <w:tblW w:w="8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328"/>
        <w:gridCol w:w="5597"/>
        <w:gridCol w:w="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项目</w:t>
            </w:r>
          </w:p>
        </w:tc>
        <w:tc>
          <w:tcPr>
            <w:tcW w:w="692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评</w:t>
            </w:r>
            <w:r>
              <w:rPr>
                <w:rFonts w:ascii="宋体" w:hAnsi="宋体" w:eastAsia="宋体" w:cs="Times New Roman"/>
                <w:b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价</w:t>
            </w:r>
            <w:r>
              <w:rPr>
                <w:rFonts w:ascii="宋体" w:hAnsi="宋体" w:eastAsia="宋体" w:cs="Times New Roman"/>
                <w:b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标</w:t>
            </w:r>
            <w:r>
              <w:rPr>
                <w:rFonts w:ascii="宋体" w:hAnsi="宋体" w:eastAsia="宋体" w:cs="Times New Roman"/>
                <w:b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准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9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说课</w:t>
            </w:r>
          </w:p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说</w:t>
            </w:r>
            <w:r>
              <w:rPr>
                <w:rFonts w:hint="default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5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360" w:lineRule="exact"/>
              <w:ind w:firstLine="0" w:firstLineChars="0"/>
              <w:rPr>
                <w:rFonts w:hint="default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能清楚地表达对活动内容的分析与理解</w:t>
            </w:r>
          </w:p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2.能清晰地表达对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儿童特点的分析与理解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9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说</w:t>
            </w:r>
            <w:r>
              <w:rPr>
                <w:rFonts w:hint="eastAsia" w:ascii="宋体" w:hAnsi="宋体" w:eastAsia="宋体" w:cs="Times New Roman"/>
                <w:szCs w:val="21"/>
              </w:rPr>
              <w:t>目标</w:t>
            </w:r>
          </w:p>
        </w:tc>
        <w:tc>
          <w:tcPr>
            <w:tcW w:w="5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1.能清楚地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说明目标的具体内容及目标制定的理由</w:t>
            </w:r>
          </w:p>
          <w:p>
            <w:pPr>
              <w:spacing w:line="288" w:lineRule="auto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.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目标</w:t>
            </w:r>
            <w:r>
              <w:rPr>
                <w:rFonts w:hint="default" w:ascii="宋体" w:hAnsi="宋体" w:eastAsia="宋体" w:cs="Times New Roman"/>
                <w:szCs w:val="21"/>
              </w:rPr>
              <w:t>明确</w:t>
            </w:r>
            <w:r>
              <w:rPr>
                <w:rFonts w:hint="eastAsia" w:ascii="宋体" w:hAnsi="宋体" w:eastAsia="宋体" w:cs="Times New Roman"/>
                <w:szCs w:val="21"/>
              </w:rPr>
              <w:t>、具体、可操作</w:t>
            </w:r>
            <w:r>
              <w:rPr>
                <w:rFonts w:hint="default" w:ascii="宋体" w:hAnsi="宋体" w:eastAsia="宋体" w:cs="Times New Roman"/>
                <w:szCs w:val="21"/>
              </w:rPr>
              <w:t>，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符合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儿童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年龄特点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，</w:t>
            </w:r>
            <w:r>
              <w:rPr>
                <w:rFonts w:hint="eastAsia" w:ascii="宋体" w:hAnsi="宋体" w:eastAsia="宋体" w:cs="Times New Roman"/>
                <w:szCs w:val="21"/>
              </w:rPr>
              <w:t>体现领域特点</w:t>
            </w:r>
          </w:p>
        </w:tc>
        <w:tc>
          <w:tcPr>
            <w:tcW w:w="7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both"/>
              <w:rPr>
                <w:rFonts w:hint="default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说重难点</w:t>
            </w:r>
          </w:p>
        </w:tc>
        <w:tc>
          <w:tcPr>
            <w:tcW w:w="5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ind w:firstLine="0" w:firstLineChars="0"/>
              <w:rPr>
                <w:rFonts w:hint="default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能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说明活动的重点或者难点及其理由</w:t>
            </w:r>
          </w:p>
        </w:tc>
        <w:tc>
          <w:tcPr>
            <w:tcW w:w="7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9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说过程</w:t>
            </w:r>
          </w:p>
        </w:tc>
        <w:tc>
          <w:tcPr>
            <w:tcW w:w="5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default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1.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能清晰说明各环节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及设计的理由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2.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说明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活动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过程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完整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有逻辑、有层次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kern w:val="0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9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说方法</w:t>
            </w:r>
          </w:p>
        </w:tc>
        <w:tc>
          <w:tcPr>
            <w:tcW w:w="5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1.说明主要的教学⽅法 </w:t>
            </w:r>
          </w:p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default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2.说明选⽤或者设计教学⽅法的理由 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9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宋体" w:hAnsi="宋体" w:eastAsia="宋体" w:cs="Times New Roman"/>
                <w:color w:val="0000FF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语言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表现</w:t>
            </w:r>
          </w:p>
        </w:tc>
        <w:tc>
          <w:tcPr>
            <w:tcW w:w="5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语言表述清晰、流畅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仪态大方得体，</w:t>
            </w: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体态语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运用自然灵活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FF"/>
                <w:kern w:val="0"/>
                <w:szCs w:val="21"/>
              </w:rPr>
            </w:pPr>
            <w:r>
              <w:rPr>
                <w:rFonts w:hint="default" w:ascii="宋体" w:hAnsi="宋体" w:eastAsia="宋体" w:cs="Times New Roman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9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宋体" w:hAnsi="宋体" w:eastAsia="宋体" w:cs="Times New Roman"/>
                <w:color w:val="0000FF"/>
                <w:szCs w:val="21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创意</w:t>
            </w:r>
          </w:p>
        </w:tc>
        <w:tc>
          <w:tcPr>
            <w:tcW w:w="5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  <w:lang w:eastAsia="zh-CN"/>
              </w:rPr>
              <w:t>儿童特征、领域特点和讲述者个性有机结合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color w:val="000000"/>
                <w:szCs w:val="21"/>
              </w:rPr>
            </w:pPr>
            <w:r>
              <w:rPr>
                <w:rFonts w:hint="default" w:ascii="宋体" w:hAnsi="宋体" w:eastAsia="宋体" w:cs="Times New Roman"/>
                <w:color w:val="000000"/>
                <w:szCs w:val="21"/>
              </w:rPr>
              <w:t>3</w:t>
            </w:r>
          </w:p>
        </w:tc>
      </w:tr>
    </w:tbl>
    <w:p>
      <w:pPr>
        <w:spacing w:line="360" w:lineRule="auto"/>
        <w:ind w:firstLine="0" w:firstLineChars="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  <w:lang w:val="en-US" w:eastAsia="zh-Hans"/>
        </w:rPr>
      </w:pPr>
    </w:p>
    <w:p>
      <w:pPr>
        <w:spacing w:line="360" w:lineRule="auto"/>
        <w:ind w:firstLine="0" w:firstLineChars="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8"/>
          <w:szCs w:val="28"/>
          <w:lang w:val="en-US" w:eastAsia="zh-Hans"/>
        </w:rPr>
        <w:t>二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、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  <w:lang w:val="en-US" w:eastAsia="zh-Hans"/>
        </w:rPr>
        <w:t>基本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技能展示（共</w:t>
      </w:r>
      <w:r>
        <w:rPr>
          <w:rFonts w:hint="default" w:ascii="黑体" w:hAnsi="宋体" w:eastAsia="黑体" w:cs="宋体"/>
          <w:color w:val="000000"/>
          <w:kern w:val="0"/>
          <w:sz w:val="28"/>
          <w:szCs w:val="28"/>
        </w:rPr>
        <w:t>40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分）</w:t>
      </w:r>
    </w:p>
    <w:p>
      <w:pPr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Hans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一）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儿童故事讲述（单项1</w:t>
      </w:r>
      <w:r>
        <w:rPr>
          <w:rFonts w:hint="default" w:ascii="仿宋_GB2312" w:hAnsi="宋体" w:eastAsia="仿宋_GB2312" w:cs="宋体"/>
          <w:color w:val="000000"/>
          <w:kern w:val="0"/>
          <w:szCs w:val="21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分）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Hans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内容：参赛选手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根据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现场抽取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的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一则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儿童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故事进行讲述。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评价标准见下表：</w:t>
      </w:r>
    </w:p>
    <w:tbl>
      <w:tblPr>
        <w:tblStyle w:val="2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155"/>
        <w:gridCol w:w="6026"/>
        <w:gridCol w:w="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8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</w:t>
            </w:r>
          </w:p>
        </w:tc>
        <w:tc>
          <w:tcPr>
            <w:tcW w:w="7181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评分标准</w:t>
            </w:r>
          </w:p>
        </w:tc>
        <w:tc>
          <w:tcPr>
            <w:tcW w:w="66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儿童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故事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讲述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5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基本功</w:t>
            </w:r>
          </w:p>
        </w:tc>
        <w:tc>
          <w:tcPr>
            <w:tcW w:w="6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1. 故事内容熟悉，形象解读和文本加工合理，情节完整。</w:t>
            </w:r>
          </w:p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2. 语音规范，吐字清晰，语流顺畅。</w:t>
            </w:r>
          </w:p>
        </w:tc>
        <w:tc>
          <w:tcPr>
            <w:tcW w:w="66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8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5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表现力</w:t>
            </w:r>
          </w:p>
        </w:tc>
        <w:tc>
          <w:tcPr>
            <w:tcW w:w="6026" w:type="dxa"/>
            <w:tcBorders>
              <w:top w:val="nil"/>
            </w:tcBorders>
            <w:vAlign w:val="top"/>
          </w:tcPr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1. 叙述语言和角色语言分明，声情并茂，富有感染力。</w:t>
            </w:r>
          </w:p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2. 仪态大方得体，态势语运用自然灵活。</w:t>
            </w:r>
          </w:p>
        </w:tc>
        <w:tc>
          <w:tcPr>
            <w:tcW w:w="66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8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5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创 意 </w:t>
            </w:r>
          </w:p>
        </w:tc>
        <w:tc>
          <w:tcPr>
            <w:tcW w:w="6026" w:type="dxa"/>
            <w:vAlign w:val="center"/>
          </w:tcPr>
          <w:p>
            <w:pPr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儿童特点和讲述者的个性特点结合得恰到好处。</w:t>
            </w:r>
          </w:p>
        </w:tc>
        <w:tc>
          <w:tcPr>
            <w:tcW w:w="66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</w:tr>
    </w:tbl>
    <w:p>
      <w:pPr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二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）</w:t>
      </w:r>
      <w:r>
        <w:rPr>
          <w:rFonts w:hint="default" w:ascii="仿宋_GB2312" w:hAnsi="宋体" w:eastAsia="仿宋_GB2312" w:cs="宋体"/>
          <w:color w:val="000000"/>
          <w:kern w:val="0"/>
          <w:szCs w:val="21"/>
        </w:rPr>
        <w:t>儿童歌曲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弹唱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单项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15分）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1.内容：参赛选手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根据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现场抽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定的儿童歌曲进行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边弹边唱。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2.评价标准见下表：</w:t>
      </w:r>
    </w:p>
    <w:tbl>
      <w:tblPr>
        <w:tblStyle w:val="2"/>
        <w:tblW w:w="861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6016"/>
        <w:gridCol w:w="69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582" w:hRule="atLeast"/>
          <w:jc w:val="center"/>
        </w:trPr>
        <w:tc>
          <w:tcPr>
            <w:tcW w:w="97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项目</w:t>
            </w:r>
          </w:p>
        </w:tc>
        <w:tc>
          <w:tcPr>
            <w:tcW w:w="6952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评  价  标  准</w:t>
            </w:r>
          </w:p>
        </w:tc>
        <w:tc>
          <w:tcPr>
            <w:tcW w:w="69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972" w:type="dxa"/>
            <w:vMerge w:val="restar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儿童歌曲弹唱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基本功</w:t>
            </w:r>
          </w:p>
        </w:tc>
        <w:tc>
          <w:tcPr>
            <w:tcW w:w="6016" w:type="dxa"/>
            <w:vAlign w:val="center"/>
          </w:tcPr>
          <w:p>
            <w:pPr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1.钢琴伴奏熟练、完整，歌曲旋律演奏准确，指法、和弦配置规范合理。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2.歌曲演唱完整，咬字吐字清晰，歌词准确无误，演唱气息规范、流畅，声音自然。</w:t>
            </w:r>
          </w:p>
        </w:tc>
        <w:tc>
          <w:tcPr>
            <w:tcW w:w="69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72" w:type="dxa"/>
            <w:vMerge w:val="continue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表现力</w:t>
            </w:r>
          </w:p>
        </w:tc>
        <w:tc>
          <w:tcPr>
            <w:tcW w:w="6016" w:type="dxa"/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能准确地表达歌曲的内容及风格，歌曲情感处理恰当，表情自然，弹唱具有一定感染力。</w:t>
            </w:r>
          </w:p>
        </w:tc>
        <w:tc>
          <w:tcPr>
            <w:tcW w:w="69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72" w:type="dxa"/>
            <w:vMerge w:val="continue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创意</w:t>
            </w:r>
          </w:p>
        </w:tc>
        <w:tc>
          <w:tcPr>
            <w:tcW w:w="6016" w:type="dxa"/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弹唱结合，歌曲特点和弹唱者个性特点结合，自然和谐流畅。</w:t>
            </w:r>
          </w:p>
        </w:tc>
        <w:tc>
          <w:tcPr>
            <w:tcW w:w="69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</w:tr>
    </w:tbl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三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儿童故事绘画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单项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1</w:t>
      </w:r>
      <w:r>
        <w:rPr>
          <w:rFonts w:hint="default" w:ascii="仿宋_GB2312" w:hAnsi="宋体" w:eastAsia="仿宋_GB2312" w:cs="宋体"/>
          <w:color w:val="000000"/>
          <w:kern w:val="0"/>
          <w:szCs w:val="21"/>
        </w:rPr>
        <w:t>0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分）</w:t>
      </w:r>
    </w:p>
    <w:p>
      <w:pPr>
        <w:ind w:firstLine="525" w:firstLineChars="25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1.内容：参赛选手根据抽定的儿童故事的内容进行简笔画的表现，画幅8开，可上色，作画工具不限。</w:t>
      </w:r>
    </w:p>
    <w:p>
      <w:pPr>
        <w:spacing w:line="360" w:lineRule="exact"/>
        <w:ind w:left="560" w:firstLine="0" w:firstLineChars="0"/>
        <w:rPr>
          <w:rFonts w:hint="eastAsia"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2.评价标准见下表：</w:t>
      </w:r>
    </w:p>
    <w:tbl>
      <w:tblPr>
        <w:tblStyle w:val="2"/>
        <w:tblW w:w="86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116"/>
        <w:gridCol w:w="5976"/>
        <w:gridCol w:w="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3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项目</w:t>
            </w:r>
          </w:p>
        </w:tc>
        <w:tc>
          <w:tcPr>
            <w:tcW w:w="7092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评分标准</w:t>
            </w:r>
          </w:p>
        </w:tc>
        <w:tc>
          <w:tcPr>
            <w:tcW w:w="66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36" w:type="dxa"/>
            <w:vMerge w:val="restart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 w:eastAsia="zh-Han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Hans"/>
              </w:rPr>
              <w:t>儿童故事绘画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zh-CN"/>
              </w:rPr>
              <w:t>基本功</w:t>
            </w:r>
          </w:p>
        </w:tc>
        <w:tc>
          <w:tcPr>
            <w:tcW w:w="5976" w:type="dxa"/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画面能准确表达儿童故事的情节内容，构图均衡，主次分明，造型合理，色彩明快。</w:t>
            </w:r>
          </w:p>
        </w:tc>
        <w:tc>
          <w:tcPr>
            <w:tcW w:w="66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36" w:type="dxa"/>
            <w:vMerge w:val="continue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zh-CN"/>
              </w:rPr>
              <w:t>表现力</w:t>
            </w:r>
          </w:p>
        </w:tc>
        <w:tc>
          <w:tcPr>
            <w:tcW w:w="5976" w:type="dxa"/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主体形象动态、表情生动夸张，组合关系得当，表现技法娴熟。</w:t>
            </w:r>
          </w:p>
        </w:tc>
        <w:tc>
          <w:tcPr>
            <w:tcW w:w="66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36" w:type="dxa"/>
            <w:vMerge w:val="continue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</w:p>
        </w:tc>
        <w:tc>
          <w:tcPr>
            <w:tcW w:w="111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zh-CN"/>
              </w:rPr>
              <w:t>创意</w:t>
            </w:r>
          </w:p>
        </w:tc>
        <w:tc>
          <w:tcPr>
            <w:tcW w:w="5976" w:type="dxa"/>
            <w:vAlign w:val="center"/>
          </w:tcPr>
          <w:p>
            <w:pPr>
              <w:spacing w:line="360" w:lineRule="exact"/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画面造型与风格富有童趣，且具有一定的艺术特色。</w:t>
            </w:r>
          </w:p>
        </w:tc>
        <w:tc>
          <w:tcPr>
            <w:tcW w:w="66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default" w:ascii="宋体" w:hAnsi="宋体" w:eastAsia="宋体" w:cs="Times New Roman"/>
                <w:szCs w:val="21"/>
              </w:rPr>
              <w:t>2</w:t>
            </w:r>
          </w:p>
        </w:tc>
      </w:tr>
    </w:tbl>
    <w:p>
      <w:pPr>
        <w:spacing w:line="360" w:lineRule="exact"/>
        <w:ind w:firstLine="0" w:firstLineChars="0"/>
        <w:rPr>
          <w:rFonts w:hint="eastAsia" w:ascii="仿宋_GB2312" w:hAnsi="宋体" w:eastAsia="仿宋_GB2312" w:cs="宋体"/>
          <w:color w:val="000000"/>
          <w:kern w:val="0"/>
          <w:szCs w:val="21"/>
        </w:rPr>
      </w:pPr>
    </w:p>
    <w:p>
      <w:pPr>
        <w:spacing w:line="360" w:lineRule="exact"/>
        <w:ind w:firstLine="560" w:firstLineChars="20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  <w:lang w:val="en-US" w:eastAsia="zh-Hans"/>
        </w:rPr>
      </w:pPr>
    </w:p>
    <w:p>
      <w:pPr>
        <w:spacing w:line="360" w:lineRule="exact"/>
        <w:ind w:firstLine="560" w:firstLineChars="200"/>
        <w:jc w:val="center"/>
        <w:rPr>
          <w:rFonts w:hint="eastAsia"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8"/>
          <w:szCs w:val="28"/>
          <w:lang w:val="en-US" w:eastAsia="zh-Hans"/>
        </w:rPr>
        <w:t>三</w:t>
      </w:r>
      <w:r>
        <w:rPr>
          <w:rFonts w:hint="default" w:ascii="黑体" w:hAnsi="宋体" w:eastAsia="黑体" w:cs="宋体"/>
          <w:color w:val="000000"/>
          <w:kern w:val="0"/>
          <w:sz w:val="28"/>
          <w:szCs w:val="28"/>
        </w:rPr>
        <w:t>、保教活动分析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（</w:t>
      </w:r>
      <w:r>
        <w:rPr>
          <w:rFonts w:hint="default" w:ascii="黑体" w:hAnsi="宋体" w:eastAsia="黑体" w:cs="宋体"/>
          <w:color w:val="000000"/>
          <w:kern w:val="0"/>
          <w:sz w:val="28"/>
          <w:szCs w:val="28"/>
        </w:rPr>
        <w:t>单项20分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>）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Hans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zh-CN"/>
        </w:rPr>
        <w:t>内容：</w:t>
      </w:r>
      <w:r>
        <w:rPr>
          <w:rFonts w:hint="default" w:ascii="仿宋_GB2312" w:hAnsi="宋体" w:eastAsia="仿宋_GB2312" w:cs="宋体"/>
          <w:color w:val="000000"/>
          <w:kern w:val="0"/>
          <w:szCs w:val="21"/>
        </w:rPr>
        <w:t>参赛选手根据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抽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Hans"/>
        </w:rPr>
        <w:t>取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视频</w:t>
      </w:r>
      <w:r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  <w:t>的观看，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,对</w:t>
      </w:r>
      <w:r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  <w:t>视频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师幼互动</w:t>
      </w:r>
      <w:r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  <w:t>中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幼儿的心理发展,如认知、情感、意志等心理过程及个性、社会发展、学习心理等特点进行分析,并对教师的保教</w:t>
      </w:r>
      <w:r>
        <w:rPr>
          <w:rFonts w:hint="default" w:ascii="仿宋_GB2312" w:hAnsi="宋体" w:eastAsia="仿宋_GB2312" w:cs="宋体"/>
          <w:color w:val="000000"/>
          <w:kern w:val="0"/>
          <w:szCs w:val="21"/>
          <w:lang w:eastAsia="zh-CN"/>
        </w:rPr>
        <w:t>行为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进行评价分析、提出建议。</w:t>
      </w:r>
    </w:p>
    <w:p>
      <w:pPr>
        <w:spacing w:line="360" w:lineRule="exact"/>
        <w:ind w:firstLine="420" w:firstLineChars="200"/>
        <w:rPr>
          <w:rFonts w:hint="eastAsia" w:ascii="仿宋_GB2312" w:hAnsi="宋体" w:eastAsia="仿宋_GB2312" w:cs="宋体"/>
          <w:color w:val="000000"/>
          <w:kern w:val="0"/>
          <w:szCs w:val="21"/>
          <w:lang w:val="zh-CN"/>
        </w:rPr>
      </w:pPr>
      <w:r>
        <w:rPr>
          <w:rFonts w:hint="default" w:ascii="仿宋_GB2312" w:hAnsi="宋体" w:eastAsia="仿宋_GB2312" w:cs="宋体"/>
          <w:color w:val="000000"/>
          <w:kern w:val="0"/>
          <w:szCs w:val="21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zh-CN"/>
        </w:rPr>
        <w:t>评价标准：</w:t>
      </w:r>
    </w:p>
    <w:tbl>
      <w:tblPr>
        <w:tblStyle w:val="2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116"/>
        <w:gridCol w:w="5722"/>
        <w:gridCol w:w="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项目</w:t>
            </w:r>
          </w:p>
        </w:tc>
        <w:tc>
          <w:tcPr>
            <w:tcW w:w="6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评分标准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  <w:jc w:val="center"/>
        </w:trPr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保教活动分析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思维品质 </w:t>
            </w:r>
          </w:p>
        </w:tc>
        <w:tc>
          <w:tcPr>
            <w:tcW w:w="5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</w:t>
            </w:r>
            <w:r>
              <w:rPr>
                <w:rFonts w:hint="default" w:ascii="宋体" w:hAnsi="宋体" w:eastAsia="宋体" w:cs="Times New Roman"/>
                <w:szCs w:val="21"/>
                <w:lang w:eastAsia="zh-CN"/>
              </w:rPr>
              <w:t>思维敏捷，逻辑清晰，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观点鲜明</w:t>
            </w:r>
            <w:r>
              <w:rPr>
                <w:rFonts w:hint="default" w:ascii="宋体" w:hAnsi="宋体" w:eastAsia="宋体" w:cs="Times New Roman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分析透彻</w:t>
            </w:r>
            <w:r>
              <w:rPr>
                <w:rFonts w:hint="default" w:ascii="宋体" w:hAnsi="宋体" w:eastAsia="宋体" w:cs="Times New Roman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内容</w:t>
            </w:r>
            <w:r>
              <w:rPr>
                <w:rFonts w:hint="default" w:ascii="宋体" w:hAnsi="宋体" w:eastAsia="宋体" w:cs="Times New Roman"/>
                <w:szCs w:val="21"/>
                <w:lang w:eastAsia="zh-CN"/>
              </w:rPr>
              <w:t>充实。</w:t>
            </w:r>
          </w:p>
          <w:p>
            <w:pPr>
              <w:ind w:firstLine="0" w:firstLineChars="0"/>
              <w:rPr>
                <w:rFonts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2.用词准确,</w:t>
            </w:r>
            <w:r>
              <w:rPr>
                <w:rFonts w:hint="default" w:ascii="宋体" w:hAnsi="宋体" w:eastAsia="宋体" w:cs="Times New Roman"/>
                <w:szCs w:val="21"/>
                <w:lang w:eastAsia="zh-CN"/>
              </w:rPr>
              <w:t>表达流畅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,能正确</w:t>
            </w:r>
            <w:r>
              <w:rPr>
                <w:rFonts w:hint="default" w:ascii="宋体" w:hAnsi="宋体" w:eastAsia="宋体" w:cs="Times New Roman"/>
                <w:szCs w:val="21"/>
                <w:lang w:eastAsia="zh-CN"/>
              </w:rPr>
              <w:t>清楚地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表达自己的想法。 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教育理念 </w:t>
            </w:r>
          </w:p>
        </w:tc>
        <w:tc>
          <w:tcPr>
            <w:tcW w:w="5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1.具有科学儿童观,对幼儿心理发展水平或特点分析正确。 </w:t>
            </w:r>
          </w:p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2.具有科学教育观,教师观,能对教师的保教言行、职业道德作出正确的判断与分析,理由科学、充分,符合《纲要》及《指南》精神</w:t>
            </w:r>
            <w:r>
              <w:rPr>
                <w:rFonts w:hint="default" w:ascii="宋体" w:hAnsi="宋体" w:eastAsia="宋体" w:cs="Times New Roman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7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教育建议 </w:t>
            </w:r>
          </w:p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</w:p>
        </w:tc>
        <w:tc>
          <w:tcPr>
            <w:tcW w:w="5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1.建议正确合理,能促进保教工作的改进。 </w:t>
            </w:r>
          </w:p>
          <w:p>
            <w:pPr>
              <w:ind w:firstLine="0" w:firstLineChars="0"/>
              <w:rPr>
                <w:rFonts w:hint="eastAsia" w:ascii="宋体" w:hAnsi="宋体" w:eastAsia="宋体" w:cs="Times New Roman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2.建议具有针对性、科学性,且切实可行。 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7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Times New Roman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zh-CN"/>
              </w:rPr>
              <w:t>小 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20</w:t>
            </w:r>
          </w:p>
        </w:tc>
      </w:tr>
    </w:tbl>
    <w:p>
      <w:pPr>
        <w:rPr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F9826F"/>
    <w:multiLevelType w:val="singleLevel"/>
    <w:tmpl w:val="5EF9826F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MTAyOWYzYWE2OTRiNjg5MDk5NzMyOWY1MjM1ZmQifQ=="/>
  </w:docVars>
  <w:rsids>
    <w:rsidRoot w:val="1DEA0841"/>
    <w:rsid w:val="1DEA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2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2024-02-29T01:14:00Z</dcterms:created>
  <dc:creator>超越飞翔</dc:creator>
  <cp:lastModifiedBy>超越飞翔</cp:lastModifiedBy>
  <dcterms:modified xsi:type="dcterms:W3CDTF">2024-02-29T01:16:00Z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FD6CB6706B094CCA86F6885CCBC01D82_11</vt:lpwstr>
  </property>
</Properties>
</file>