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331"/>
        </w:tabs>
        <w:jc w:val="lef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5</w:t>
      </w:r>
      <w:r>
        <w:rPr>
          <w:rFonts w:ascii="黑体" w:hAnsi="黑体" w:eastAsia="黑体"/>
          <w:sz w:val="32"/>
          <w:szCs w:val="32"/>
        </w:rPr>
        <w:tab/>
      </w:r>
    </w:p>
    <w:p>
      <w:pPr>
        <w:tabs>
          <w:tab w:val="left" w:pos="3331"/>
        </w:tabs>
        <w:jc w:val="left"/>
        <w:rPr>
          <w:rFonts w:ascii="微软雅黑" w:hAnsi="微软雅黑" w:eastAsia="微软雅黑" w:cs="微软雅黑"/>
          <w:b/>
          <w:bCs/>
          <w:sz w:val="22"/>
          <w:szCs w:val="22"/>
        </w:rPr>
      </w:pPr>
    </w:p>
    <w:p>
      <w:pPr>
        <w:widowControl/>
        <w:spacing w:line="560" w:lineRule="exact"/>
        <w:jc w:val="center"/>
        <w:rPr>
          <w:rFonts w:ascii="方正小标宋简体" w:hAnsi="方正小标宋简体" w:eastAsia="方正小标宋简体" w:cs="微软雅黑"/>
          <w:sz w:val="44"/>
          <w:szCs w:val="44"/>
        </w:rPr>
      </w:pPr>
      <w:r>
        <w:rPr>
          <w:rFonts w:hint="eastAsia" w:ascii="方正小标宋简体" w:hAnsi="方正小标宋简体" w:eastAsia="方正小标宋简体" w:cs="微软雅黑"/>
          <w:sz w:val="44"/>
          <w:szCs w:val="44"/>
        </w:rPr>
        <w:t>省赛平台高校管理员操作手册</w:t>
      </w:r>
    </w:p>
    <w:p>
      <w:pPr>
        <w:jc w:val="center"/>
        <w:rPr>
          <w:rFonts w:ascii="微软雅黑" w:hAnsi="微软雅黑" w:eastAsia="微软雅黑" w:cs="微软雅黑"/>
          <w:b/>
          <w:bCs/>
          <w:sz w:val="32"/>
          <w:szCs w:val="32"/>
        </w:rPr>
      </w:pPr>
    </w:p>
    <w:p>
      <w:pPr>
        <w:widowControl/>
        <w:ind w:firstLine="643" w:firstLineChars="200"/>
        <w:jc w:val="left"/>
        <w:rPr>
          <w:rFonts w:ascii="仿宋" w:hAnsi="仿宋" w:eastAsia="仿宋" w:cs="宋体"/>
          <w:b/>
          <w:bCs/>
          <w:color w:val="FF0000"/>
          <w:kern w:val="0"/>
          <w:sz w:val="32"/>
          <w:szCs w:val="32"/>
        </w:rPr>
      </w:pPr>
      <w:r>
        <w:rPr>
          <w:rFonts w:hint="eastAsia" w:ascii="仿宋" w:hAnsi="仿宋" w:eastAsia="仿宋" w:cs="宋体"/>
          <w:b/>
          <w:color w:val="FF0000"/>
          <w:kern w:val="0"/>
          <w:sz w:val="32"/>
          <w:szCs w:val="32"/>
        </w:rPr>
        <w:t>温馨提醒：建议使用</w:t>
      </w:r>
      <w:r>
        <w:rPr>
          <w:rFonts w:hint="eastAsia" w:ascii="仿宋" w:hAnsi="仿宋" w:eastAsia="仿宋" w:cs="宋体"/>
          <w:b/>
          <w:bCs/>
          <w:color w:val="FF0000"/>
          <w:kern w:val="0"/>
          <w:sz w:val="32"/>
          <w:szCs w:val="32"/>
        </w:rPr>
        <w:t>Google Chrome浏览器</w:t>
      </w:r>
    </w:p>
    <w:p>
      <w:pPr>
        <w:widowControl/>
        <w:ind w:firstLine="643" w:firstLineChars="200"/>
        <w:jc w:val="left"/>
        <w:rPr>
          <w:rFonts w:ascii="仿宋" w:hAnsi="仿宋" w:eastAsia="仿宋" w:cs="宋体"/>
          <w:b/>
          <w:color w:val="FF0000"/>
          <w:kern w:val="0"/>
          <w:sz w:val="32"/>
          <w:szCs w:val="32"/>
        </w:rPr>
      </w:pPr>
      <w:r>
        <w:rPr>
          <w:rFonts w:hint="eastAsia" w:ascii="仿宋" w:hAnsi="仿宋" w:eastAsia="仿宋" w:cs="宋体"/>
          <w:b/>
          <w:color w:val="FF0000"/>
          <w:kern w:val="0"/>
          <w:sz w:val="32"/>
          <w:szCs w:val="32"/>
        </w:rPr>
        <w:t>审核本校作品时间：5月15日0:00--6月1</w:t>
      </w:r>
      <w:r>
        <w:rPr>
          <w:rFonts w:ascii="仿宋" w:hAnsi="仿宋" w:eastAsia="仿宋" w:cs="宋体"/>
          <w:b/>
          <w:color w:val="FF0000"/>
          <w:kern w:val="0"/>
          <w:sz w:val="32"/>
          <w:szCs w:val="32"/>
        </w:rPr>
        <w:t>3</w:t>
      </w:r>
      <w:r>
        <w:rPr>
          <w:rFonts w:hint="eastAsia" w:ascii="仿宋" w:hAnsi="仿宋" w:eastAsia="仿宋" w:cs="宋体"/>
          <w:b/>
          <w:color w:val="FF0000"/>
          <w:kern w:val="0"/>
          <w:sz w:val="32"/>
          <w:szCs w:val="32"/>
        </w:rPr>
        <w:t>日2</w:t>
      </w:r>
      <w:r>
        <w:rPr>
          <w:rFonts w:ascii="仿宋" w:hAnsi="仿宋" w:eastAsia="仿宋" w:cs="宋体"/>
          <w:b/>
          <w:color w:val="FF0000"/>
          <w:kern w:val="0"/>
          <w:sz w:val="32"/>
          <w:szCs w:val="32"/>
        </w:rPr>
        <w:t>3</w:t>
      </w:r>
      <w:r>
        <w:rPr>
          <w:rFonts w:hint="eastAsia" w:ascii="仿宋" w:hAnsi="仿宋" w:eastAsia="仿宋" w:cs="宋体"/>
          <w:b/>
          <w:color w:val="FF0000"/>
          <w:kern w:val="0"/>
          <w:sz w:val="32"/>
          <w:szCs w:val="32"/>
        </w:rPr>
        <w:t>:00</w:t>
      </w:r>
    </w:p>
    <w:p>
      <w:pPr>
        <w:widowControl/>
        <w:jc w:val="center"/>
        <w:rPr>
          <w:sz w:val="30"/>
          <w:szCs w:val="30"/>
        </w:rPr>
      </w:pPr>
      <w:r>
        <w:rPr>
          <w:rFonts w:hint="eastAsia" w:ascii="宋体" w:hAnsi="宋体" w:eastAsia="宋体"/>
          <w:b/>
          <w:sz w:val="28"/>
        </w:rPr>
        <w:drawing>
          <wp:inline distT="0" distB="0" distL="0" distR="0">
            <wp:extent cx="4280535" cy="1433195"/>
            <wp:effectExtent l="0" t="0" r="0" b="0"/>
            <wp:docPr id="2" name="图片 2" descr="省赛高校管理员操作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省赛高校管理员操作流程图.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375393" cy="1465494"/>
                    </a:xfrm>
                    <a:prstGeom prst="rect">
                      <a:avLst/>
                    </a:prstGeom>
                    <a:noFill/>
                    <a:ln>
                      <a:noFill/>
                    </a:ln>
                  </pic:spPr>
                </pic:pic>
              </a:graphicData>
            </a:graphic>
          </wp:inline>
        </w:drawing>
      </w:r>
    </w:p>
    <w:p>
      <w:pPr>
        <w:pStyle w:val="8"/>
        <w:widowControl/>
        <w:spacing w:before="250" w:beforeAutospacing="0" w:after="250" w:afterAutospacing="0" w:line="560" w:lineRule="exact"/>
        <w:ind w:firstLine="643" w:firstLineChars="200"/>
        <w:rPr>
          <w:rFonts w:ascii="仿宋" w:hAnsi="仿宋" w:eastAsia="仿宋" w:cs="宋体"/>
          <w:b/>
          <w:bCs/>
          <w:sz w:val="32"/>
          <w:szCs w:val="32"/>
        </w:rPr>
      </w:pPr>
      <w:r>
        <w:rPr>
          <w:rFonts w:hint="eastAsia" w:ascii="仿宋" w:hAnsi="仿宋" w:eastAsia="仿宋" w:cs="宋体"/>
          <w:b/>
          <w:bCs/>
          <w:sz w:val="32"/>
          <w:szCs w:val="32"/>
        </w:rPr>
        <w:t>步骤一：注册登录</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1、扫描</w:t>
      </w:r>
      <w:r>
        <w:rPr>
          <w:rFonts w:hint="eastAsia" w:ascii="仿宋" w:hAnsi="仿宋" w:eastAsia="仿宋" w:cs="宋体"/>
          <w:b/>
          <w:sz w:val="32"/>
          <w:szCs w:val="32"/>
        </w:rPr>
        <w:t>单独发送给各高校管理员的二维码</w:t>
      </w:r>
      <w:r>
        <w:rPr>
          <w:rFonts w:hint="eastAsia" w:ascii="仿宋" w:hAnsi="仿宋" w:eastAsia="仿宋" w:cs="宋体"/>
          <w:sz w:val="32"/>
          <w:szCs w:val="32"/>
        </w:rPr>
        <w:t>，填写相应信息进行注册申请。往届已有管理员账号的管理员不需重复注册，使用已有账号登录即可。</w:t>
      </w:r>
    </w:p>
    <w:p>
      <w:pPr>
        <w:spacing w:line="360" w:lineRule="auto"/>
        <w:jc w:val="center"/>
        <w:rPr>
          <w:rFonts w:ascii="仿宋" w:hAnsi="仿宋" w:eastAsia="仿宋" w:cs="宋体"/>
          <w:sz w:val="24"/>
          <w:szCs w:val="21"/>
        </w:rPr>
      </w:pPr>
      <w:r>
        <w:rPr>
          <w:rFonts w:ascii="仿宋" w:hAnsi="仿宋" w:eastAsia="仿宋" w:cs="宋体"/>
          <w:sz w:val="24"/>
          <w:szCs w:val="21"/>
        </w:rPr>
        <w:drawing>
          <wp:inline distT="0" distB="0" distL="114300" distR="114300">
            <wp:extent cx="1536700" cy="4218940"/>
            <wp:effectExtent l="0" t="0" r="1270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cstate="print"/>
                    <a:srcRect t="3953"/>
                    <a:stretch>
                      <a:fillRect/>
                    </a:stretch>
                  </pic:blipFill>
                  <pic:spPr>
                    <a:xfrm>
                      <a:off x="0" y="0"/>
                      <a:ext cx="1600066" cy="4391920"/>
                    </a:xfrm>
                    <a:prstGeom prst="rect">
                      <a:avLst/>
                    </a:prstGeom>
                    <a:noFill/>
                    <a:ln>
                      <a:noFill/>
                    </a:ln>
                  </pic:spPr>
                </pic:pic>
              </a:graphicData>
            </a:graphic>
          </wp:inline>
        </w:drawing>
      </w:r>
    </w:p>
    <w:p>
      <w:pPr>
        <w:widowControl/>
        <w:jc w:val="center"/>
        <w:rPr>
          <w:rFonts w:ascii="仿宋" w:hAnsi="仿宋" w:eastAsia="仿宋" w:cs="宋体"/>
          <w:sz w:val="24"/>
        </w:rPr>
      </w:pPr>
      <w:r>
        <w:rPr>
          <w:rFonts w:hint="eastAsia" w:ascii="仿宋" w:hAnsi="仿宋" w:eastAsia="仿宋" w:cs="宋体"/>
          <w:sz w:val="24"/>
        </w:rPr>
        <w:t>图1 各高校管理员扫码填写信息</w:t>
      </w:r>
    </w:p>
    <w:p>
      <w:pPr>
        <w:spacing w:line="560" w:lineRule="exact"/>
        <w:ind w:firstLine="643" w:firstLineChars="200"/>
        <w:rPr>
          <w:rFonts w:ascii="仿宋" w:hAnsi="仿宋" w:eastAsia="仿宋" w:cs="宋体"/>
          <w:b/>
          <w:sz w:val="32"/>
          <w:szCs w:val="32"/>
          <w:u w:val="single"/>
        </w:rPr>
      </w:pPr>
      <w:r>
        <w:rPr>
          <w:rFonts w:hint="eastAsia" w:ascii="仿宋" w:hAnsi="仿宋" w:eastAsia="仿宋" w:cs="宋体"/>
          <w:b/>
          <w:sz w:val="32"/>
          <w:szCs w:val="32"/>
          <w:u w:val="single"/>
        </w:rPr>
        <w:t>注意</w:t>
      </w:r>
      <w:r>
        <w:rPr>
          <w:rFonts w:hint="eastAsia" w:ascii="仿宋" w:hAnsi="仿宋" w:eastAsia="仿宋" w:cs="宋体"/>
          <w:b/>
          <w:sz w:val="32"/>
          <w:szCs w:val="32"/>
        </w:rPr>
        <w:t>：</w:t>
      </w:r>
    </w:p>
    <w:p>
      <w:pPr>
        <w:spacing w:line="560" w:lineRule="exact"/>
        <w:ind w:firstLine="640" w:firstLineChars="200"/>
        <w:rPr>
          <w:rFonts w:ascii="仿宋" w:hAnsi="仿宋" w:eastAsia="仿宋" w:cs="宋体"/>
          <w:b/>
          <w:sz w:val="32"/>
          <w:szCs w:val="32"/>
          <w:u w:val="single"/>
        </w:rPr>
      </w:pPr>
      <w:r>
        <w:rPr>
          <w:rFonts w:hint="eastAsia" w:ascii="仿宋" w:hAnsi="仿宋" w:eastAsia="仿宋" w:cs="宋体"/>
          <w:sz w:val="32"/>
          <w:szCs w:val="32"/>
        </w:rPr>
        <w:t>（</w:t>
      </w:r>
      <w:r>
        <w:rPr>
          <w:rFonts w:ascii="仿宋" w:hAnsi="仿宋" w:eastAsia="仿宋" w:cs="宋体"/>
          <w:sz w:val="32"/>
          <w:szCs w:val="32"/>
        </w:rPr>
        <w:t>1</w:t>
      </w:r>
      <w:r>
        <w:rPr>
          <w:rFonts w:hint="eastAsia" w:ascii="仿宋" w:hAnsi="仿宋" w:eastAsia="仿宋" w:cs="宋体"/>
          <w:sz w:val="32"/>
          <w:szCs w:val="32"/>
        </w:rPr>
        <w:t>）不上传身份证材料；</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（2）不勾选申请创建校赛；</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（3）每个高校仅允许注册</w:t>
      </w:r>
      <w:r>
        <w:rPr>
          <w:rFonts w:hint="eastAsia" w:ascii="仿宋" w:hAnsi="仿宋" w:eastAsia="仿宋" w:cs="宋体"/>
          <w:b/>
          <w:color w:val="FF0000"/>
          <w:sz w:val="32"/>
          <w:szCs w:val="32"/>
          <w:u w:val="single"/>
        </w:rPr>
        <w:t>一位高校管理员</w:t>
      </w:r>
      <w:r>
        <w:rPr>
          <w:rFonts w:hint="eastAsia" w:ascii="仿宋" w:hAnsi="仿宋" w:eastAsia="仿宋" w:cs="宋体"/>
          <w:sz w:val="32"/>
          <w:szCs w:val="32"/>
        </w:rPr>
        <w:t>，因此请勿传播高校管理员二维码，以免影响本校作品审核程序。</w:t>
      </w:r>
    </w:p>
    <w:p>
      <w:pPr>
        <w:widowControl/>
        <w:spacing w:line="560" w:lineRule="exact"/>
        <w:jc w:val="left"/>
        <w:rPr>
          <w:rFonts w:ascii="仿宋" w:hAnsi="仿宋" w:eastAsia="仿宋" w:cs="宋体"/>
          <w:sz w:val="32"/>
          <w:szCs w:val="32"/>
        </w:rPr>
      </w:pP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2、登录网址：</w:t>
      </w:r>
      <w:r>
        <w:fldChar w:fldCharType="begin"/>
      </w:r>
      <w:r>
        <w:instrText xml:space="preserve"> HYPERLINK "https://cc.moocollege.com/" </w:instrText>
      </w:r>
      <w:r>
        <w:fldChar w:fldCharType="separate"/>
      </w:r>
      <w:r>
        <w:rPr>
          <w:rFonts w:hint="eastAsia" w:ascii="仿宋" w:hAnsi="仿宋" w:eastAsia="仿宋"/>
          <w:sz w:val="32"/>
          <w:szCs w:val="32"/>
        </w:rPr>
        <w:t>https://cc.moocollege.c</w:t>
      </w:r>
      <w:bookmarkStart w:id="0" w:name="_GoBack"/>
      <w:bookmarkEnd w:id="0"/>
      <w:r>
        <w:rPr>
          <w:rFonts w:hint="eastAsia" w:ascii="仿宋" w:hAnsi="仿宋" w:eastAsia="仿宋"/>
          <w:sz w:val="32"/>
          <w:szCs w:val="32"/>
        </w:rPr>
        <w:t>om/</w:t>
      </w:r>
      <w:r>
        <w:rPr>
          <w:rFonts w:hint="eastAsia" w:ascii="仿宋" w:hAnsi="仿宋" w:eastAsia="仿宋"/>
          <w:sz w:val="32"/>
          <w:szCs w:val="32"/>
        </w:rPr>
        <w:fldChar w:fldCharType="end"/>
      </w:r>
      <w:r>
        <w:rPr>
          <w:rFonts w:hint="eastAsia" w:ascii="仿宋" w:hAnsi="仿宋" w:eastAsia="仿宋" w:cs="宋体"/>
          <w:sz w:val="32"/>
          <w:szCs w:val="32"/>
        </w:rPr>
        <w:t xml:space="preserve">  点击账户登录。组委会将通过</w:t>
      </w:r>
      <w:r>
        <w:rPr>
          <w:rFonts w:hint="eastAsia" w:ascii="仿宋" w:hAnsi="仿宋" w:eastAsia="仿宋" w:cs="宋体"/>
          <w:b/>
          <w:sz w:val="32"/>
          <w:szCs w:val="32"/>
          <w:u w:val="single"/>
        </w:rPr>
        <w:t>短信</w:t>
      </w:r>
      <w:r>
        <w:rPr>
          <w:rFonts w:hint="eastAsia" w:ascii="仿宋" w:hAnsi="仿宋" w:eastAsia="仿宋" w:cs="宋体"/>
          <w:sz w:val="32"/>
          <w:szCs w:val="32"/>
        </w:rPr>
        <w:t>将账号密码分发给各位高校管理员，请关注信息。（如图2）</w:t>
      </w:r>
    </w:p>
    <w:p>
      <w:pPr>
        <w:jc w:val="center"/>
        <w:rPr>
          <w:rFonts w:ascii="仿宋" w:hAnsi="仿宋" w:eastAsia="仿宋" w:cs="宋体"/>
          <w:sz w:val="24"/>
        </w:rPr>
      </w:pPr>
    </w:p>
    <w:p>
      <w:pPr>
        <w:jc w:val="center"/>
        <w:rPr>
          <w:rFonts w:ascii="仿宋" w:hAnsi="仿宋" w:eastAsia="仿宋" w:cs="宋体"/>
          <w:sz w:val="24"/>
        </w:rPr>
      </w:pPr>
      <w:r>
        <w:rPr>
          <w:rFonts w:ascii="仿宋" w:hAnsi="仿宋" w:eastAsia="仿宋"/>
        </w:rPr>
        <w:drawing>
          <wp:inline distT="0" distB="0" distL="114300" distR="114300">
            <wp:extent cx="3844925" cy="3481705"/>
            <wp:effectExtent l="0" t="0" r="3175"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cstate="print"/>
                    <a:stretch>
                      <a:fillRect/>
                    </a:stretch>
                  </pic:blipFill>
                  <pic:spPr>
                    <a:xfrm>
                      <a:off x="0" y="0"/>
                      <a:ext cx="3844925" cy="3481705"/>
                    </a:xfrm>
                    <a:prstGeom prst="rect">
                      <a:avLst/>
                    </a:prstGeom>
                    <a:noFill/>
                    <a:ln>
                      <a:noFill/>
                    </a:ln>
                  </pic:spPr>
                </pic:pic>
              </a:graphicData>
            </a:graphic>
          </wp:inline>
        </w:drawing>
      </w:r>
    </w:p>
    <w:p>
      <w:pPr>
        <w:jc w:val="center"/>
        <w:rPr>
          <w:rFonts w:ascii="仿宋" w:hAnsi="仿宋" w:eastAsia="仿宋" w:cs="宋体"/>
          <w:sz w:val="24"/>
        </w:rPr>
      </w:pPr>
      <w:r>
        <w:rPr>
          <w:rFonts w:hint="eastAsia" w:ascii="仿宋" w:hAnsi="仿宋" w:eastAsia="仿宋" w:cs="宋体"/>
          <w:sz w:val="24"/>
        </w:rPr>
        <w:t>图2 登录</w:t>
      </w:r>
    </w:p>
    <w:p>
      <w:pPr>
        <w:jc w:val="center"/>
        <w:rPr>
          <w:rFonts w:ascii="仿宋" w:hAnsi="仿宋" w:eastAsia="仿宋" w:cs="宋体"/>
        </w:rPr>
      </w:pPr>
    </w:p>
    <w:p>
      <w:pPr>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3、登录账号后点击“竞赛管理”。（如图3）</w:t>
      </w:r>
    </w:p>
    <w:p>
      <w:pPr>
        <w:jc w:val="center"/>
        <w:rPr>
          <w:rFonts w:ascii="仿宋" w:hAnsi="仿宋" w:eastAsia="仿宋" w:cs="宋体"/>
          <w:sz w:val="24"/>
        </w:rPr>
      </w:pPr>
      <w:r>
        <w:rPr>
          <w:rFonts w:ascii="仿宋" w:hAnsi="仿宋" w:eastAsia="仿宋"/>
        </w:rPr>
        <w:drawing>
          <wp:inline distT="0" distB="0" distL="114300" distR="114300">
            <wp:extent cx="5264785" cy="396240"/>
            <wp:effectExtent l="0" t="0" r="12065" b="381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cstate="print"/>
                    <a:stretch>
                      <a:fillRect/>
                    </a:stretch>
                  </pic:blipFill>
                  <pic:spPr>
                    <a:xfrm>
                      <a:off x="0" y="0"/>
                      <a:ext cx="5264785" cy="396240"/>
                    </a:xfrm>
                    <a:prstGeom prst="rect">
                      <a:avLst/>
                    </a:prstGeom>
                    <a:noFill/>
                    <a:ln>
                      <a:noFill/>
                    </a:ln>
                  </pic:spPr>
                </pic:pic>
              </a:graphicData>
            </a:graphic>
          </wp:inline>
        </w:drawing>
      </w:r>
    </w:p>
    <w:p>
      <w:pPr>
        <w:jc w:val="center"/>
        <w:rPr>
          <w:rFonts w:ascii="仿宋" w:hAnsi="仿宋" w:eastAsia="仿宋" w:cs="宋体"/>
          <w:sz w:val="24"/>
        </w:rPr>
      </w:pPr>
      <w:r>
        <w:rPr>
          <w:rFonts w:hint="eastAsia" w:ascii="仿宋" w:hAnsi="仿宋" w:eastAsia="仿宋" w:cs="宋体"/>
          <w:sz w:val="24"/>
        </w:rPr>
        <w:t>图3 竞赛管理</w:t>
      </w:r>
    </w:p>
    <w:p>
      <w:pPr>
        <w:rPr>
          <w:rFonts w:ascii="仿宋" w:hAnsi="仿宋" w:eastAsia="仿宋" w:cs="宋体"/>
          <w:b/>
          <w:bCs/>
          <w:sz w:val="24"/>
        </w:rPr>
      </w:pPr>
    </w:p>
    <w:p>
      <w:pPr>
        <w:widowControl/>
        <w:jc w:val="left"/>
        <w:rPr>
          <w:rFonts w:ascii="仿宋" w:hAnsi="仿宋" w:eastAsia="仿宋" w:cs="宋体"/>
          <w:b/>
          <w:bCs/>
          <w:kern w:val="0"/>
          <w:sz w:val="32"/>
        </w:rPr>
      </w:pPr>
      <w:r>
        <w:rPr>
          <w:rFonts w:ascii="仿宋" w:hAnsi="仿宋" w:eastAsia="仿宋" w:cs="宋体"/>
          <w:b/>
          <w:bCs/>
          <w:sz w:val="32"/>
        </w:rPr>
        <w:br w:type="page"/>
      </w:r>
    </w:p>
    <w:p>
      <w:pPr>
        <w:pStyle w:val="8"/>
        <w:widowControl/>
        <w:spacing w:before="250" w:beforeAutospacing="0" w:after="250" w:afterAutospacing="0" w:line="560" w:lineRule="exact"/>
        <w:ind w:firstLine="643" w:firstLineChars="200"/>
        <w:rPr>
          <w:rFonts w:ascii="仿宋" w:hAnsi="仿宋" w:eastAsia="仿宋" w:cs="宋体"/>
          <w:b/>
          <w:bCs/>
          <w:sz w:val="32"/>
          <w:szCs w:val="32"/>
        </w:rPr>
      </w:pPr>
      <w:r>
        <w:rPr>
          <w:rFonts w:hint="eastAsia" w:ascii="仿宋" w:hAnsi="仿宋" w:eastAsia="仿宋" w:cs="宋体"/>
          <w:b/>
          <w:bCs/>
          <w:sz w:val="32"/>
          <w:szCs w:val="32"/>
        </w:rPr>
        <w:t>步骤二：报名情况审核</w:t>
      </w:r>
    </w:p>
    <w:p>
      <w:pPr>
        <w:pStyle w:val="8"/>
        <w:widowControl/>
        <w:spacing w:before="250" w:beforeAutospacing="0" w:after="250" w:afterAutospacing="0" w:line="560" w:lineRule="exact"/>
        <w:ind w:firstLine="643" w:firstLineChars="200"/>
        <w:rPr>
          <w:rFonts w:ascii="仿宋" w:hAnsi="仿宋" w:eastAsia="仿宋" w:cs="宋体"/>
          <w:b/>
          <w:bCs/>
          <w:sz w:val="32"/>
          <w:szCs w:val="32"/>
        </w:rPr>
      </w:pPr>
      <w:r>
        <w:rPr>
          <w:rFonts w:hint="eastAsia" w:ascii="仿宋" w:hAnsi="仿宋" w:eastAsia="仿宋" w:cs="宋体"/>
          <w:b/>
          <w:bCs/>
          <w:sz w:val="32"/>
          <w:szCs w:val="32"/>
          <w:u w:val="single"/>
        </w:rPr>
        <w:t>状态1:报名未完成，队员信息未完善</w:t>
      </w:r>
      <w:r>
        <w:rPr>
          <w:rFonts w:hint="eastAsia" w:ascii="仿宋" w:hAnsi="仿宋" w:eastAsia="仿宋" w:cs="宋体"/>
          <w:sz w:val="32"/>
          <w:szCs w:val="32"/>
        </w:rPr>
        <w:t>（如图4）</w:t>
      </w:r>
    </w:p>
    <w:p>
      <w:pPr>
        <w:jc w:val="center"/>
        <w:rPr>
          <w:rFonts w:ascii="仿宋" w:hAnsi="仿宋" w:eastAsia="仿宋"/>
        </w:rPr>
      </w:pPr>
      <w:r>
        <w:rPr>
          <w:rFonts w:ascii="仿宋" w:hAnsi="仿宋" w:eastAsia="仿宋"/>
        </w:rPr>
        <w:drawing>
          <wp:inline distT="0" distB="0" distL="114300" distR="114300">
            <wp:extent cx="5403850" cy="1882775"/>
            <wp:effectExtent l="0" t="0" r="6350" b="317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9" cstate="print"/>
                    <a:stretch>
                      <a:fillRect/>
                    </a:stretch>
                  </pic:blipFill>
                  <pic:spPr>
                    <a:xfrm>
                      <a:off x="0" y="0"/>
                      <a:ext cx="5403850" cy="1882775"/>
                    </a:xfrm>
                    <a:prstGeom prst="rect">
                      <a:avLst/>
                    </a:prstGeom>
                    <a:noFill/>
                    <a:ln>
                      <a:noFill/>
                    </a:ln>
                  </pic:spPr>
                </pic:pic>
              </a:graphicData>
            </a:graphic>
          </wp:inline>
        </w:drawing>
      </w:r>
    </w:p>
    <w:p>
      <w:pPr>
        <w:jc w:val="center"/>
        <w:rPr>
          <w:rFonts w:ascii="仿宋" w:hAnsi="仿宋" w:eastAsia="仿宋" w:cs="宋体"/>
          <w:sz w:val="24"/>
        </w:rPr>
      </w:pPr>
      <w:r>
        <w:rPr>
          <w:rFonts w:hint="eastAsia" w:ascii="仿宋" w:hAnsi="仿宋" w:eastAsia="仿宋" w:cs="宋体"/>
          <w:sz w:val="24"/>
        </w:rPr>
        <w:t>图4 团队状态显示为“未完善”</w:t>
      </w:r>
    </w:p>
    <w:p>
      <w:pPr>
        <w:jc w:val="center"/>
        <w:rPr>
          <w:rFonts w:ascii="仿宋" w:hAnsi="仿宋" w:eastAsia="仿宋" w:cs="宋体"/>
          <w:sz w:val="24"/>
        </w:rPr>
      </w:pP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该状态指团队里的参赛学生个人信息没有填写完整，高校管理员请提醒参赛学生尽快自行完善。</w:t>
      </w:r>
    </w:p>
    <w:p>
      <w:pPr>
        <w:spacing w:line="560" w:lineRule="exact"/>
        <w:ind w:firstLine="640" w:firstLineChars="200"/>
        <w:jc w:val="left"/>
        <w:rPr>
          <w:rFonts w:ascii="仿宋" w:hAnsi="仿宋" w:eastAsia="仿宋" w:cs="宋体"/>
          <w:sz w:val="32"/>
          <w:szCs w:val="32"/>
        </w:rPr>
      </w:pPr>
      <w:r>
        <w:rPr>
          <w:rFonts w:hint="eastAsia" w:ascii="仿宋" w:hAnsi="仿宋" w:eastAsia="仿宋" w:cs="宋体"/>
          <w:sz w:val="32"/>
          <w:szCs w:val="32"/>
        </w:rPr>
        <w:t>参赛学生具体操作路径如下：打开https://cc.moocollege.com/→账户登录→登录以后点击右上角的个人中心→选择左下角个人设置→点击右侧的个人信息后面有个下拉箭头→完善带星号详细信息。</w:t>
      </w:r>
    </w:p>
    <w:p>
      <w:pPr>
        <w:pStyle w:val="8"/>
        <w:widowControl/>
        <w:spacing w:before="250" w:beforeAutospacing="0" w:after="250" w:afterAutospacing="0" w:line="560" w:lineRule="exact"/>
        <w:ind w:firstLine="643" w:firstLineChars="200"/>
        <w:rPr>
          <w:rFonts w:ascii="仿宋" w:hAnsi="仿宋" w:eastAsia="仿宋" w:cs="宋体"/>
          <w:bCs/>
          <w:sz w:val="32"/>
          <w:szCs w:val="32"/>
        </w:rPr>
      </w:pPr>
      <w:r>
        <w:rPr>
          <w:rFonts w:hint="eastAsia" w:ascii="仿宋" w:hAnsi="仿宋" w:eastAsia="仿宋" w:cs="宋体"/>
          <w:b/>
          <w:bCs/>
          <w:sz w:val="32"/>
          <w:szCs w:val="32"/>
          <w:u w:val="single"/>
        </w:rPr>
        <w:t>状态2：</w:t>
      </w:r>
      <w:r>
        <w:rPr>
          <w:rFonts w:ascii="仿宋" w:hAnsi="仿宋" w:eastAsia="仿宋" w:cs="宋体"/>
          <w:b/>
          <w:bCs/>
          <w:sz w:val="32"/>
          <w:szCs w:val="32"/>
          <w:u w:val="single"/>
        </w:rPr>
        <w:t>报名</w:t>
      </w:r>
      <w:r>
        <w:rPr>
          <w:rFonts w:hint="eastAsia" w:ascii="仿宋" w:hAnsi="仿宋" w:eastAsia="仿宋" w:cs="宋体"/>
          <w:b/>
          <w:bCs/>
          <w:sz w:val="32"/>
          <w:szCs w:val="32"/>
          <w:u w:val="single"/>
        </w:rPr>
        <w:t>成功</w:t>
      </w:r>
      <w:r>
        <w:rPr>
          <w:rFonts w:hint="eastAsia" w:ascii="仿宋" w:hAnsi="仿宋" w:eastAsia="仿宋" w:cs="宋体"/>
          <w:b/>
          <w:bCs/>
          <w:sz w:val="32"/>
          <w:szCs w:val="32"/>
        </w:rPr>
        <w:t>（</w:t>
      </w:r>
      <w:r>
        <w:rPr>
          <w:rFonts w:hint="eastAsia" w:ascii="仿宋" w:hAnsi="仿宋" w:eastAsia="仿宋" w:cs="宋体"/>
          <w:bCs/>
          <w:sz w:val="32"/>
          <w:szCs w:val="32"/>
        </w:rPr>
        <w:t>如图5）</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当团队状态显示“报名成功”，即完成报名，管理员可进行作品审核。</w:t>
      </w:r>
    </w:p>
    <w:p>
      <w:pPr>
        <w:rPr>
          <w:rFonts w:ascii="仿宋" w:hAnsi="仿宋" w:eastAsia="仿宋"/>
        </w:rPr>
      </w:pPr>
      <w:r>
        <w:rPr>
          <w:rFonts w:ascii="仿宋" w:hAnsi="仿宋" w:eastAsia="仿宋"/>
        </w:rPr>
        <w:drawing>
          <wp:inline distT="0" distB="0" distL="114300" distR="114300">
            <wp:extent cx="5269230" cy="1052830"/>
            <wp:effectExtent l="0" t="0" r="1270" b="12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cstate="print"/>
                    <a:stretch>
                      <a:fillRect/>
                    </a:stretch>
                  </pic:blipFill>
                  <pic:spPr>
                    <a:xfrm>
                      <a:off x="0" y="0"/>
                      <a:ext cx="5269230" cy="1052830"/>
                    </a:xfrm>
                    <a:prstGeom prst="rect">
                      <a:avLst/>
                    </a:prstGeom>
                    <a:noFill/>
                    <a:ln>
                      <a:noFill/>
                    </a:ln>
                  </pic:spPr>
                </pic:pic>
              </a:graphicData>
            </a:graphic>
          </wp:inline>
        </w:drawing>
      </w:r>
    </w:p>
    <w:p>
      <w:pPr>
        <w:jc w:val="center"/>
        <w:rPr>
          <w:rFonts w:ascii="仿宋" w:hAnsi="仿宋" w:eastAsia="仿宋"/>
        </w:rPr>
      </w:pPr>
      <w:r>
        <w:rPr>
          <w:rFonts w:hint="eastAsia" w:ascii="仿宋" w:hAnsi="仿宋" w:eastAsia="仿宋" w:cs="宋体"/>
          <w:sz w:val="24"/>
        </w:rPr>
        <w:t>图5 团队状态显示为“报名成功”</w:t>
      </w:r>
    </w:p>
    <w:p>
      <w:pPr>
        <w:pStyle w:val="8"/>
        <w:widowControl/>
        <w:spacing w:before="250" w:beforeAutospacing="0" w:after="250" w:afterAutospacing="0" w:line="560" w:lineRule="exact"/>
        <w:ind w:firstLine="643" w:firstLineChars="200"/>
        <w:rPr>
          <w:rFonts w:ascii="仿宋" w:hAnsi="仿宋" w:eastAsia="仿宋" w:cs="宋体"/>
          <w:b/>
          <w:bCs/>
          <w:sz w:val="32"/>
          <w:szCs w:val="32"/>
        </w:rPr>
      </w:pPr>
      <w:r>
        <w:rPr>
          <w:rFonts w:hint="eastAsia" w:ascii="仿宋" w:hAnsi="仿宋" w:eastAsia="仿宋" w:cs="宋体"/>
          <w:b/>
          <w:bCs/>
          <w:sz w:val="32"/>
          <w:szCs w:val="32"/>
        </w:rPr>
        <w:t>步骤三：作品审核</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高校管理员在“竞赛列表”-“作品状态”中进行本校竞赛团队提交作品审核，点击</w:t>
      </w:r>
      <w:r>
        <w:rPr>
          <w:rFonts w:hint="eastAsia" w:ascii="仿宋" w:hAnsi="仿宋" w:eastAsia="仿宋" w:cs="宋体"/>
          <w:sz w:val="32"/>
          <w:szCs w:val="32"/>
          <w:u w:val="single"/>
        </w:rPr>
        <w:t>提交作品的名称</w:t>
      </w:r>
      <w:r>
        <w:rPr>
          <w:rFonts w:hint="eastAsia" w:ascii="仿宋" w:hAnsi="仿宋" w:eastAsia="仿宋" w:cs="宋体"/>
          <w:sz w:val="32"/>
          <w:szCs w:val="32"/>
        </w:rPr>
        <w:t>即可查看作品进行审核，并做出“通过”或者“驳回”的操作。（如图6）</w:t>
      </w:r>
      <w:r>
        <w:rPr>
          <w:rFonts w:hint="eastAsia" w:ascii="仿宋" w:hAnsi="仿宋" w:eastAsia="仿宋" w:cs="宋体"/>
          <w:b/>
          <w:sz w:val="32"/>
          <w:szCs w:val="32"/>
          <w:u w:val="single"/>
        </w:rPr>
        <w:t>只有被高校管理员审核通过的作品可进入省赛评审</w:t>
      </w:r>
      <w:r>
        <w:rPr>
          <w:rFonts w:hint="eastAsia" w:ascii="仿宋" w:hAnsi="仿宋" w:eastAsia="仿宋" w:cs="宋体"/>
          <w:sz w:val="32"/>
          <w:szCs w:val="32"/>
        </w:rPr>
        <w:t>。</w:t>
      </w:r>
    </w:p>
    <w:p>
      <w:pPr>
        <w:rPr>
          <w:rFonts w:ascii="仿宋" w:hAnsi="仿宋" w:eastAsia="仿宋"/>
        </w:rPr>
      </w:pPr>
    </w:p>
    <w:p>
      <w:pPr>
        <w:rPr>
          <w:rFonts w:ascii="仿宋" w:hAnsi="仿宋" w:eastAsia="仿宋" w:cs="宋体"/>
          <w:sz w:val="24"/>
        </w:rPr>
      </w:pPr>
      <w:r>
        <w:rPr>
          <w:rFonts w:ascii="仿宋" w:hAnsi="仿宋" w:eastAsia="仿宋"/>
        </w:rPr>
        <w:drawing>
          <wp:inline distT="0" distB="0" distL="114300" distR="114300">
            <wp:extent cx="5269865" cy="1282065"/>
            <wp:effectExtent l="0" t="0" r="6985" b="1333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1" cstate="print"/>
                    <a:stretch>
                      <a:fillRect/>
                    </a:stretch>
                  </pic:blipFill>
                  <pic:spPr>
                    <a:xfrm>
                      <a:off x="0" y="0"/>
                      <a:ext cx="5269865" cy="1282065"/>
                    </a:xfrm>
                    <a:prstGeom prst="rect">
                      <a:avLst/>
                    </a:prstGeom>
                    <a:noFill/>
                    <a:ln>
                      <a:noFill/>
                    </a:ln>
                  </pic:spPr>
                </pic:pic>
              </a:graphicData>
            </a:graphic>
          </wp:inline>
        </w:drawing>
      </w:r>
    </w:p>
    <w:p>
      <w:pPr>
        <w:jc w:val="center"/>
        <w:rPr>
          <w:rFonts w:ascii="仿宋" w:hAnsi="仿宋" w:eastAsia="仿宋" w:cs="宋体"/>
          <w:sz w:val="24"/>
        </w:rPr>
      </w:pPr>
      <w:r>
        <w:rPr>
          <w:rFonts w:hint="eastAsia" w:ascii="仿宋" w:hAnsi="仿宋" w:eastAsia="仿宋" w:cs="宋体"/>
          <w:sz w:val="24"/>
        </w:rPr>
        <w:t>图6 进行作品审核</w:t>
      </w:r>
    </w:p>
    <w:p>
      <w:pPr>
        <w:spacing w:line="560" w:lineRule="exact"/>
        <w:jc w:val="center"/>
        <w:rPr>
          <w:rFonts w:ascii="仿宋" w:hAnsi="仿宋" w:eastAsia="仿宋" w:cs="宋体"/>
          <w:sz w:val="32"/>
          <w:szCs w:val="32"/>
        </w:rPr>
      </w:pPr>
    </w:p>
    <w:p>
      <w:pPr>
        <w:spacing w:line="560" w:lineRule="exact"/>
        <w:ind w:firstLine="643" w:firstLineChars="200"/>
        <w:rPr>
          <w:rFonts w:ascii="仿宋" w:hAnsi="仿宋" w:eastAsia="仿宋"/>
          <w:b/>
          <w:color w:val="FF0000"/>
          <w:sz w:val="32"/>
          <w:szCs w:val="32"/>
          <w:u w:val="single"/>
        </w:rPr>
      </w:pPr>
      <w:r>
        <w:rPr>
          <w:rFonts w:hint="eastAsia" w:ascii="仿宋" w:hAnsi="仿宋" w:eastAsia="仿宋"/>
          <w:b/>
          <w:color w:val="FF0000"/>
          <w:sz w:val="32"/>
          <w:szCs w:val="32"/>
          <w:u w:val="single"/>
        </w:rPr>
        <w:t>注意事项：</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（1）</w:t>
      </w:r>
      <w:r>
        <w:rPr>
          <w:rFonts w:hint="eastAsia" w:ascii="仿宋" w:hAnsi="仿宋" w:eastAsia="仿宋"/>
          <w:sz w:val="32"/>
          <w:szCs w:val="32"/>
        </w:rPr>
        <w:t>请高校管理员在收到</w:t>
      </w:r>
      <w:r>
        <w:rPr>
          <w:rFonts w:ascii="仿宋" w:hAnsi="仿宋" w:eastAsia="仿宋"/>
          <w:sz w:val="32"/>
          <w:szCs w:val="32"/>
        </w:rPr>
        <w:t>组委会</w:t>
      </w:r>
      <w:r>
        <w:rPr>
          <w:rFonts w:hint="eastAsia" w:ascii="仿宋" w:hAnsi="仿宋" w:eastAsia="仿宋"/>
          <w:sz w:val="32"/>
          <w:szCs w:val="32"/>
        </w:rPr>
        <w:t>提供的二维码后尽快扫描申请注册，并在规定时限内</w:t>
      </w:r>
      <w:r>
        <w:rPr>
          <w:rFonts w:hint="eastAsia" w:ascii="仿宋" w:hAnsi="仿宋" w:eastAsia="仿宋"/>
          <w:b/>
          <w:sz w:val="32"/>
          <w:szCs w:val="32"/>
        </w:rPr>
        <w:t>完成本校所有作品的审核工作</w:t>
      </w:r>
      <w:r>
        <w:rPr>
          <w:rFonts w:hint="eastAsia" w:ascii="仿宋" w:hAnsi="仿宋" w:eastAsia="仿宋"/>
          <w:sz w:val="32"/>
          <w:szCs w:val="32"/>
        </w:rPr>
        <w:t>，只有通过高校管理员审核的作品，才能进入省赛评审阶段。</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（2）审核内容包括</w:t>
      </w:r>
      <w:r>
        <w:rPr>
          <w:rFonts w:hint="eastAsia" w:ascii="仿宋" w:hAnsi="仿宋" w:eastAsia="仿宋"/>
          <w:sz w:val="32"/>
          <w:szCs w:val="32"/>
        </w:rPr>
        <w:t>：</w:t>
      </w:r>
    </w:p>
    <w:p>
      <w:pPr>
        <w:spacing w:line="560" w:lineRule="exact"/>
        <w:ind w:firstLine="640" w:firstLineChars="200"/>
        <w:rPr>
          <w:rFonts w:ascii="仿宋" w:hAnsi="仿宋" w:eastAsia="仿宋" w:cs="Calibri"/>
          <w:sz w:val="32"/>
          <w:szCs w:val="32"/>
        </w:rPr>
      </w:pPr>
      <w:r>
        <w:rPr>
          <w:rFonts w:hint="eastAsia" w:ascii="仿宋" w:hAnsi="仿宋" w:eastAsia="仿宋"/>
          <w:sz w:val="32"/>
          <w:szCs w:val="32"/>
        </w:rPr>
        <w:t>平台上的作品</w:t>
      </w:r>
      <w:r>
        <w:rPr>
          <w:rFonts w:hint="eastAsia" w:ascii="仿宋" w:hAnsi="仿宋" w:eastAsia="仿宋" w:cs="Calibri"/>
          <w:sz w:val="32"/>
          <w:szCs w:val="32"/>
        </w:rPr>
        <w:t>数与本校《参赛作品汇总表》总数是否一致；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赛项是否选择正确；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作品参赛编号是否填写正确；</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作品能否展示正常；</w:t>
      </w:r>
    </w:p>
    <w:p>
      <w:pPr>
        <w:spacing w:line="560" w:lineRule="exact"/>
        <w:ind w:firstLine="640" w:firstLineChars="200"/>
        <w:rPr>
          <w:rFonts w:ascii="仿宋" w:hAnsi="仿宋" w:eastAsia="仿宋" w:cs="Calibri"/>
          <w:sz w:val="32"/>
          <w:szCs w:val="32"/>
        </w:rPr>
      </w:pPr>
      <w:r>
        <w:rPr>
          <w:rFonts w:hint="eastAsia" w:ascii="仿宋" w:hAnsi="仿宋" w:eastAsia="仿宋"/>
          <w:sz w:val="32"/>
          <w:szCs w:val="32"/>
        </w:rPr>
        <w:t>是否存在违规情况，等等。</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（3）审核时限说明：</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【6月1</w:t>
      </w:r>
      <w:r>
        <w:rPr>
          <w:rFonts w:ascii="仿宋" w:hAnsi="仿宋" w:eastAsia="仿宋"/>
          <w:b/>
          <w:sz w:val="32"/>
          <w:szCs w:val="32"/>
        </w:rPr>
        <w:t>3</w:t>
      </w:r>
      <w:r>
        <w:rPr>
          <w:rFonts w:hint="eastAsia" w:ascii="仿宋" w:hAnsi="仿宋" w:eastAsia="仿宋"/>
          <w:b/>
          <w:sz w:val="32"/>
          <w:szCs w:val="32"/>
        </w:rPr>
        <w:t>日2</w:t>
      </w:r>
      <w:r>
        <w:rPr>
          <w:rFonts w:ascii="仿宋" w:hAnsi="仿宋" w:eastAsia="仿宋"/>
          <w:b/>
          <w:sz w:val="32"/>
          <w:szCs w:val="32"/>
        </w:rPr>
        <w:t>3</w:t>
      </w:r>
      <w:r>
        <w:rPr>
          <w:rFonts w:hint="eastAsia" w:ascii="仿宋" w:hAnsi="仿宋" w:eastAsia="仿宋"/>
          <w:b/>
          <w:sz w:val="32"/>
          <w:szCs w:val="32"/>
        </w:rPr>
        <w:t>:00前】</w:t>
      </w:r>
      <w:r>
        <w:rPr>
          <w:rFonts w:hint="eastAsia" w:ascii="仿宋" w:hAnsi="仿宋" w:eastAsia="仿宋"/>
          <w:bCs/>
          <w:sz w:val="32"/>
          <w:szCs w:val="32"/>
        </w:rPr>
        <w:t>在省赛平台上</w:t>
      </w:r>
      <w:r>
        <w:rPr>
          <w:rFonts w:hint="eastAsia" w:ascii="仿宋" w:hAnsi="仿宋" w:eastAsia="仿宋"/>
          <w:sz w:val="32"/>
          <w:szCs w:val="32"/>
        </w:rPr>
        <w:t>完成本校所有选送作品的审核。（为避免出现参赛问题，建议高校管理员尽量在6月1</w:t>
      </w:r>
      <w:r>
        <w:rPr>
          <w:rFonts w:ascii="仿宋" w:hAnsi="仿宋" w:eastAsia="仿宋"/>
          <w:sz w:val="32"/>
          <w:szCs w:val="32"/>
        </w:rPr>
        <w:t>2</w:t>
      </w:r>
      <w:r>
        <w:rPr>
          <w:rFonts w:hint="eastAsia" w:ascii="仿宋" w:hAnsi="仿宋" w:eastAsia="仿宋"/>
          <w:sz w:val="32"/>
          <w:szCs w:val="32"/>
        </w:rPr>
        <w:t>日2</w:t>
      </w:r>
      <w:r>
        <w:rPr>
          <w:rFonts w:ascii="仿宋" w:hAnsi="仿宋" w:eastAsia="仿宋"/>
          <w:sz w:val="32"/>
          <w:szCs w:val="32"/>
        </w:rPr>
        <w:t>3</w:t>
      </w:r>
      <w:r>
        <w:rPr>
          <w:rFonts w:hint="eastAsia" w:ascii="仿宋" w:hAnsi="仿宋" w:eastAsia="仿宋"/>
          <w:sz w:val="32"/>
          <w:szCs w:val="32"/>
        </w:rPr>
        <w:t>:00前完成所有作品的审核工作。）</w:t>
      </w:r>
    </w:p>
    <w:p>
      <w:pPr>
        <w:spacing w:line="560" w:lineRule="exact"/>
        <w:ind w:firstLine="643" w:firstLineChars="200"/>
        <w:rPr>
          <w:rFonts w:ascii="仿宋" w:hAnsi="仿宋" w:eastAsia="仿宋"/>
          <w:sz w:val="32"/>
          <w:szCs w:val="32"/>
        </w:rPr>
      </w:pPr>
      <w:r>
        <w:rPr>
          <w:rFonts w:hint="eastAsia" w:ascii="仿宋" w:hAnsi="仿宋" w:eastAsia="仿宋"/>
          <w:b/>
          <w:sz w:val="32"/>
          <w:szCs w:val="32"/>
        </w:rPr>
        <w:t>（4）</w:t>
      </w:r>
      <w:r>
        <w:rPr>
          <w:rFonts w:hint="eastAsia" w:ascii="仿宋" w:hAnsi="仿宋" w:eastAsia="仿宋"/>
          <w:sz w:val="32"/>
          <w:szCs w:val="32"/>
        </w:rPr>
        <w:t>请高校管理员敦促本校参赛者在作品提交截止前完成大广赛官网以及省赛官网两个平台上的作品上传，并</w:t>
      </w:r>
      <w:r>
        <w:rPr>
          <w:rFonts w:hint="eastAsia" w:ascii="仿宋" w:hAnsi="仿宋" w:eastAsia="仿宋"/>
          <w:b/>
          <w:sz w:val="32"/>
          <w:szCs w:val="32"/>
          <w:u w:val="single"/>
        </w:rPr>
        <w:t>仔细核对本校参赛作品数量</w:t>
      </w:r>
      <w:r>
        <w:rPr>
          <w:rFonts w:hint="eastAsia" w:ascii="仿宋" w:hAnsi="仿宋" w:eastAsia="仿宋"/>
          <w:sz w:val="32"/>
          <w:szCs w:val="32"/>
        </w:rPr>
        <w:t>，</w:t>
      </w:r>
      <w:r>
        <w:rPr>
          <w:rFonts w:ascii="仿宋" w:hAnsi="仿宋" w:eastAsia="仿宋"/>
          <w:sz w:val="32"/>
          <w:szCs w:val="32"/>
        </w:rPr>
        <w:t>组委会</w:t>
      </w:r>
      <w:r>
        <w:rPr>
          <w:rFonts w:hint="eastAsia" w:ascii="仿宋" w:hAnsi="仿宋" w:eastAsia="仿宋"/>
          <w:sz w:val="32"/>
          <w:szCs w:val="32"/>
        </w:rPr>
        <w:t>将根据各高校提供的《学校作品汇总表》与审核时间截止后各高校在两个平台上的作品列表</w:t>
      </w:r>
      <w:r>
        <w:rPr>
          <w:rFonts w:hint="eastAsia" w:ascii="仿宋" w:hAnsi="仿宋" w:eastAsia="仿宋"/>
          <w:b/>
          <w:sz w:val="32"/>
          <w:szCs w:val="32"/>
        </w:rPr>
        <w:t>取交集</w:t>
      </w:r>
      <w:r>
        <w:rPr>
          <w:rFonts w:hint="eastAsia" w:ascii="仿宋" w:hAnsi="仿宋" w:eastAsia="仿宋"/>
          <w:sz w:val="32"/>
          <w:szCs w:val="32"/>
        </w:rPr>
        <w:t>，该交集即为最终参赛作品列表。</w:t>
      </w:r>
    </w:p>
    <w:p>
      <w:pPr>
        <w:spacing w:line="360" w:lineRule="auto"/>
        <w:rPr>
          <w:rFonts w:ascii="仿宋" w:hAnsi="仿宋" w:eastAsia="仿宋"/>
          <w:sz w:val="24"/>
        </w:rPr>
      </w:pPr>
    </w:p>
    <w:p>
      <w:pPr>
        <w:spacing w:line="360" w:lineRule="auto"/>
        <w:ind w:right="964"/>
        <w:jc w:val="center"/>
        <w:rPr>
          <w:rFonts w:ascii="宋体" w:hAnsi="宋体" w:eastAsia="宋体" w:cs="宋体"/>
          <w:b/>
          <w:bCs/>
          <w:color w:val="FF0000"/>
          <w:sz w:val="24"/>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swiss"/>
    <w:pitch w:val="default"/>
    <w:sig w:usb0="00000000" w:usb1="00000000" w:usb2="00000016" w:usb3="00000000" w:csb0="0004001F" w:csb1="00000000"/>
  </w:font>
  <w:font w:name="方正小标宋简体">
    <w:altName w:val="汉仪书宋二KW"/>
    <w:panose1 w:val="00000000000000000000"/>
    <w:charset w:val="86"/>
    <w:family w:val="auto"/>
    <w:pitch w:val="default"/>
    <w:sig w:usb0="00000000" w:usb1="00000000"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2168503"/>
      <w:docPartObj>
        <w:docPartGallery w:val="autotext"/>
      </w:docPartObj>
    </w:sdtPr>
    <w:sdtContent>
      <w:p>
        <w:pPr>
          <w:pStyle w:val="6"/>
          <w:jc w:val="center"/>
        </w:pPr>
        <w:r>
          <w:fldChar w:fldCharType="begin"/>
        </w:r>
        <w:r>
          <w:instrText xml:space="preserve">PAGE   \* MERGEFORMAT</w:instrText>
        </w:r>
        <w:r>
          <w:fldChar w:fldCharType="separate"/>
        </w:r>
        <w:r>
          <w:rPr>
            <w:lang w:val="zh-CN"/>
          </w:rPr>
          <w:t>6</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xOWY4ZmYwMDQ1YjYyNWUwMDE3MDIwYjlmZDYyZTQifQ=="/>
  </w:docVars>
  <w:rsids>
    <w:rsidRoot w:val="49624E5A"/>
    <w:rsid w:val="0006055E"/>
    <w:rsid w:val="00065FED"/>
    <w:rsid w:val="00095ECC"/>
    <w:rsid w:val="000B07CA"/>
    <w:rsid w:val="000F6969"/>
    <w:rsid w:val="00100E72"/>
    <w:rsid w:val="00151157"/>
    <w:rsid w:val="002338CC"/>
    <w:rsid w:val="00243F05"/>
    <w:rsid w:val="003A0FB5"/>
    <w:rsid w:val="003A319E"/>
    <w:rsid w:val="003F6CB1"/>
    <w:rsid w:val="00441CAE"/>
    <w:rsid w:val="00486710"/>
    <w:rsid w:val="0050255E"/>
    <w:rsid w:val="00537FA3"/>
    <w:rsid w:val="005A2C6B"/>
    <w:rsid w:val="00671477"/>
    <w:rsid w:val="006A02B9"/>
    <w:rsid w:val="006B44B3"/>
    <w:rsid w:val="00767CFE"/>
    <w:rsid w:val="007A4D3E"/>
    <w:rsid w:val="007D6F84"/>
    <w:rsid w:val="00800DCC"/>
    <w:rsid w:val="008914DF"/>
    <w:rsid w:val="00992B6D"/>
    <w:rsid w:val="009C0D62"/>
    <w:rsid w:val="009C5BD0"/>
    <w:rsid w:val="009F3A8C"/>
    <w:rsid w:val="009F411D"/>
    <w:rsid w:val="00A074DB"/>
    <w:rsid w:val="00A2661F"/>
    <w:rsid w:val="00AC4B73"/>
    <w:rsid w:val="00AD7560"/>
    <w:rsid w:val="00B50FC4"/>
    <w:rsid w:val="00B60123"/>
    <w:rsid w:val="00B62393"/>
    <w:rsid w:val="00BC4EEA"/>
    <w:rsid w:val="00BD3D41"/>
    <w:rsid w:val="00C2158D"/>
    <w:rsid w:val="00C47609"/>
    <w:rsid w:val="00C86D98"/>
    <w:rsid w:val="00CA4042"/>
    <w:rsid w:val="00CE15A1"/>
    <w:rsid w:val="00CF7E35"/>
    <w:rsid w:val="00DA7CA1"/>
    <w:rsid w:val="00E4005A"/>
    <w:rsid w:val="00E72D07"/>
    <w:rsid w:val="00F57C33"/>
    <w:rsid w:val="00F7251F"/>
    <w:rsid w:val="00FE51D8"/>
    <w:rsid w:val="02923A94"/>
    <w:rsid w:val="036B0844"/>
    <w:rsid w:val="03835698"/>
    <w:rsid w:val="05F16DD3"/>
    <w:rsid w:val="06E84B08"/>
    <w:rsid w:val="07261E49"/>
    <w:rsid w:val="07D8722D"/>
    <w:rsid w:val="08854990"/>
    <w:rsid w:val="08F560FC"/>
    <w:rsid w:val="090B4463"/>
    <w:rsid w:val="099472C4"/>
    <w:rsid w:val="0A811DE7"/>
    <w:rsid w:val="0AAB1D0A"/>
    <w:rsid w:val="0C6772CF"/>
    <w:rsid w:val="0DE02DE0"/>
    <w:rsid w:val="0F447BDA"/>
    <w:rsid w:val="0F5E0823"/>
    <w:rsid w:val="0FE934AC"/>
    <w:rsid w:val="112132FA"/>
    <w:rsid w:val="13931B2F"/>
    <w:rsid w:val="13BB2F1E"/>
    <w:rsid w:val="143408F2"/>
    <w:rsid w:val="16786B99"/>
    <w:rsid w:val="19FF305E"/>
    <w:rsid w:val="1A4828BC"/>
    <w:rsid w:val="1C9F68B1"/>
    <w:rsid w:val="1D570B66"/>
    <w:rsid w:val="2055289E"/>
    <w:rsid w:val="22FA205C"/>
    <w:rsid w:val="25DB303B"/>
    <w:rsid w:val="25EC05C3"/>
    <w:rsid w:val="260411A7"/>
    <w:rsid w:val="261C783C"/>
    <w:rsid w:val="2769519C"/>
    <w:rsid w:val="29333791"/>
    <w:rsid w:val="2AC53F76"/>
    <w:rsid w:val="2B0372DE"/>
    <w:rsid w:val="2B273C56"/>
    <w:rsid w:val="2D6D0482"/>
    <w:rsid w:val="2D9775BE"/>
    <w:rsid w:val="2E9C29FA"/>
    <w:rsid w:val="2FB73266"/>
    <w:rsid w:val="311A5B54"/>
    <w:rsid w:val="31D32A28"/>
    <w:rsid w:val="32F13243"/>
    <w:rsid w:val="3540009F"/>
    <w:rsid w:val="38035C7E"/>
    <w:rsid w:val="383210CD"/>
    <w:rsid w:val="3A314367"/>
    <w:rsid w:val="3AAD106E"/>
    <w:rsid w:val="3B727367"/>
    <w:rsid w:val="3D380A86"/>
    <w:rsid w:val="3D4B580D"/>
    <w:rsid w:val="3E343910"/>
    <w:rsid w:val="3EF065CE"/>
    <w:rsid w:val="408315FA"/>
    <w:rsid w:val="41455A87"/>
    <w:rsid w:val="41D46EE1"/>
    <w:rsid w:val="425224A8"/>
    <w:rsid w:val="446C1C95"/>
    <w:rsid w:val="44AC4233"/>
    <w:rsid w:val="459F63A2"/>
    <w:rsid w:val="47F636DE"/>
    <w:rsid w:val="4891540E"/>
    <w:rsid w:val="49624E5A"/>
    <w:rsid w:val="4A840B25"/>
    <w:rsid w:val="4A8B4A45"/>
    <w:rsid w:val="4AF92C7B"/>
    <w:rsid w:val="4B5639F3"/>
    <w:rsid w:val="4BFD6D54"/>
    <w:rsid w:val="4D8A2685"/>
    <w:rsid w:val="4F9E26A2"/>
    <w:rsid w:val="505A539B"/>
    <w:rsid w:val="5325258C"/>
    <w:rsid w:val="53DA65AE"/>
    <w:rsid w:val="53F45A73"/>
    <w:rsid w:val="5452662D"/>
    <w:rsid w:val="59A12EFF"/>
    <w:rsid w:val="59CB07C3"/>
    <w:rsid w:val="5B090F77"/>
    <w:rsid w:val="5B4D5652"/>
    <w:rsid w:val="5E2867A1"/>
    <w:rsid w:val="5F3915F6"/>
    <w:rsid w:val="605F3C29"/>
    <w:rsid w:val="60BC5D8F"/>
    <w:rsid w:val="61A022AA"/>
    <w:rsid w:val="61DE4A72"/>
    <w:rsid w:val="62220AE2"/>
    <w:rsid w:val="62CE01D6"/>
    <w:rsid w:val="62FD1F8A"/>
    <w:rsid w:val="641F142B"/>
    <w:rsid w:val="641F39B8"/>
    <w:rsid w:val="64CA53C9"/>
    <w:rsid w:val="64DB4E6D"/>
    <w:rsid w:val="65700C02"/>
    <w:rsid w:val="66056449"/>
    <w:rsid w:val="664F5205"/>
    <w:rsid w:val="66740386"/>
    <w:rsid w:val="66BD74BE"/>
    <w:rsid w:val="673C3CF0"/>
    <w:rsid w:val="679E1A04"/>
    <w:rsid w:val="67FE0011"/>
    <w:rsid w:val="69D37646"/>
    <w:rsid w:val="6A7F5E81"/>
    <w:rsid w:val="6ACA68AD"/>
    <w:rsid w:val="6AD12D3B"/>
    <w:rsid w:val="6AD646DC"/>
    <w:rsid w:val="6C473D06"/>
    <w:rsid w:val="6CB95DC0"/>
    <w:rsid w:val="6E262481"/>
    <w:rsid w:val="6E8D6B1E"/>
    <w:rsid w:val="6F9B7AD8"/>
    <w:rsid w:val="70121B90"/>
    <w:rsid w:val="729808F8"/>
    <w:rsid w:val="76BFF219"/>
    <w:rsid w:val="7717101D"/>
    <w:rsid w:val="78292A3A"/>
    <w:rsid w:val="78DD6DBD"/>
    <w:rsid w:val="7921261E"/>
    <w:rsid w:val="79C627BD"/>
    <w:rsid w:val="7DD74283"/>
    <w:rsid w:val="7DDC045C"/>
    <w:rsid w:val="7E050E31"/>
    <w:rsid w:val="7E3150A7"/>
    <w:rsid w:val="7E500B9F"/>
    <w:rsid w:val="7EA30387"/>
    <w:rsid w:val="7FCB6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uiPriority w:val="0"/>
    <w:pPr>
      <w:jc w:val="left"/>
    </w:pPr>
  </w:style>
  <w:style w:type="paragraph" w:styleId="5">
    <w:name w:val="Balloon Text"/>
    <w:basedOn w:val="1"/>
    <w:link w:val="13"/>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批注框文本 字符"/>
    <w:basedOn w:val="10"/>
    <w:link w:val="5"/>
    <w:qFormat/>
    <w:uiPriority w:val="0"/>
    <w:rPr>
      <w:rFonts w:asciiTheme="minorHAnsi" w:hAnsiTheme="minorHAnsi" w:eastAsiaTheme="minorEastAsia" w:cstheme="minorBidi"/>
      <w:kern w:val="2"/>
      <w:sz w:val="18"/>
      <w:szCs w:val="18"/>
    </w:rPr>
  </w:style>
  <w:style w:type="character" w:customStyle="1" w:styleId="14">
    <w:name w:val="页眉 字符"/>
    <w:basedOn w:val="10"/>
    <w:link w:val="7"/>
    <w:qFormat/>
    <w:uiPriority w:val="0"/>
    <w:rPr>
      <w:rFonts w:asciiTheme="minorHAnsi" w:hAnsiTheme="minorHAnsi" w:eastAsiaTheme="minorEastAsia" w:cstheme="minorBidi"/>
      <w:kern w:val="2"/>
      <w:sz w:val="18"/>
      <w:szCs w:val="18"/>
    </w:rPr>
  </w:style>
  <w:style w:type="character" w:customStyle="1" w:styleId="15">
    <w:name w:val="页脚 字符"/>
    <w:basedOn w:val="10"/>
    <w:link w:val="6"/>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184</Words>
  <Characters>1051</Characters>
  <Lines>8</Lines>
  <Paragraphs>2</Paragraphs>
  <TotalTime>43</TotalTime>
  <ScaleCrop>false</ScaleCrop>
  <LinksUpToDate>false</LinksUpToDate>
  <CharactersWithSpaces>1233</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2024-04-08T16:59:00Z</dcterms:created>
  <dc:creator>威威</dc:creator>
  <cp:lastModifiedBy>没有肉</cp:lastModifiedBy>
  <cp:lastPrinted>2021-05-25T14:23:00Z</cp:lastPrinted>
  <dcterms:modified xsi:type="dcterms:W3CDTF">2024-04-10T11:35:17Z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CE81FA5282CD4E548060A7CE637352E6_13</vt:lpwstr>
  </property>
</Properties>
</file>