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before="78" w:line="184" w:lineRule="auto"/>
        <w:ind w:firstLine="42"/>
        <w:textAlignment w:val="baseline"/>
        <w:rPr>
          <w:rFonts w:ascii="宋体" w:hAnsi="宋体" w:eastAsia="宋体" w:cs="宋体"/>
          <w:snapToGrid w:val="0"/>
          <w:spacing w:val="-10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spacing w:val="-10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宋体" w:hAnsi="宋体" w:eastAsia="宋体" w:cs="宋体"/>
          <w:snapToGrid w:val="0"/>
          <w:spacing w:val="-10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hint="eastAsia" w:ascii="宋体" w:hAnsi="宋体" w:eastAsia="宋体" w:cs="宋体"/>
          <w:snapToGrid w:val="0"/>
          <w:spacing w:val="-10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kinsoku w:val="0"/>
        <w:autoSpaceDE w:val="0"/>
        <w:autoSpaceDN w:val="0"/>
        <w:adjustRightInd w:val="0"/>
        <w:snapToGrid w:val="0"/>
        <w:spacing w:before="97" w:line="500" w:lineRule="exact"/>
        <w:ind w:firstLine="582"/>
        <w:jc w:val="center"/>
        <w:textAlignment w:val="baseline"/>
        <w:outlineLvl w:val="1"/>
        <w:rPr>
          <w:rFonts w:ascii="方正小标宋简体" w:hAnsi="方正小标宋简体" w:eastAsia="方正小标宋简体" w:cs="方正小标宋简体"/>
          <w:snapToGrid w:val="0"/>
          <w:spacing w:val="-1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1"/>
          <w:sz w:val="30"/>
          <w:szCs w:val="30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杭州师范大学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大学生公共管理案例大赛书面文本评分细则</w:t>
      </w:r>
    </w:p>
    <w:p>
      <w:pPr>
        <w:spacing w:before="100" w:after="100" w:line="400" w:lineRule="exact"/>
        <w:jc w:val="center"/>
        <w:rPr>
          <w:rFonts w:ascii="宋体" w:hAnsi="宋体" w:eastAsia="宋体" w:cs="宋体"/>
          <w:snapToGrid w:val="0"/>
          <w:spacing w:val="-17"/>
          <w:position w:val="1"/>
        </w:rPr>
      </w:pPr>
      <w:r>
        <w:rPr>
          <w:rFonts w:hint="eastAsia" w:ascii="宋体" w:hAnsi="宋体" w:eastAsia="宋体" w:cs="宋体"/>
          <w:snapToGrid w:val="0"/>
          <w:spacing w:val="-17"/>
          <w:position w:val="1"/>
        </w:rPr>
        <w:t>（满分100分，权重：40%）</w:t>
      </w:r>
    </w:p>
    <w:p>
      <w:pPr>
        <w:snapToGrid w:val="0"/>
        <w:spacing w:line="400" w:lineRule="exact"/>
        <w:ind w:firstLine="471"/>
        <w:jc w:val="center"/>
        <w:rPr>
          <w:rFonts w:ascii="仿宋" w:hAnsi="仿宋" w:eastAsia="仿宋" w:cs="仿宋"/>
          <w:sz w:val="30"/>
          <w:szCs w:val="30"/>
        </w:rPr>
      </w:pPr>
    </w:p>
    <w:tbl>
      <w:tblPr>
        <w:tblStyle w:val="5"/>
        <w:tblW w:w="86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734"/>
        <w:gridCol w:w="3679"/>
        <w:gridCol w:w="986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评分</w:t>
            </w:r>
          </w:p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项目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评价点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评分标准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满分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案例</w:t>
            </w:r>
          </w:p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正文（60）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仿宋"/>
                <w:szCs w:val="21"/>
              </w:rPr>
              <w:t>案例选题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选题紧密联系我国公共管理实践中的重大问题，具有典型性，意义重大，材料以作者实地调研获得的一手资料为主。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20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案例内容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谋篇布局合理；起承转合分明；内容丰富，事件发展和冲突表述清晰。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30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文本质量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文本规范，语言生动，条理清晰，可读性强，摘要精炼，结语富有启发性，能引发深刻思考。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10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116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案例分析报告（40）</w:t>
            </w:r>
          </w:p>
        </w:tc>
        <w:tc>
          <w:tcPr>
            <w:tcW w:w="1734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理论应用、分析水平、对策可行性</w:t>
            </w:r>
          </w:p>
        </w:tc>
        <w:tc>
          <w:tcPr>
            <w:tcW w:w="3679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使用的相关公共管理理论和工具准确、合理；具有恰当的分析框架，逻辑性强；分析深刻且准确；建议具有针对性、可行性和创新性。</w:t>
            </w:r>
          </w:p>
        </w:tc>
        <w:tc>
          <w:tcPr>
            <w:tcW w:w="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40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仿宋"/>
                <w:szCs w:val="21"/>
              </w:rPr>
            </w:pPr>
          </w:p>
        </w:tc>
      </w:tr>
    </w:tbl>
    <w:p>
      <w:pPr>
        <w:spacing w:before="100" w:after="100" w:line="520" w:lineRule="exac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</w:p>
    <w:p>
      <w:pPr>
        <w:snapToGrid w:val="0"/>
        <w:spacing w:line="520" w:lineRule="exact"/>
        <w:ind w:left="750" w:hanging="750"/>
        <w:jc w:val="center"/>
        <w:rPr>
          <w:rFonts w:ascii="宋体" w:hAnsi="宋体" w:eastAsia="宋体" w:cs="宋体"/>
          <w:sz w:val="36"/>
          <w:szCs w:val="36"/>
          <w:lang w:bidi="zh-TW"/>
        </w:rPr>
      </w:pPr>
    </w:p>
    <w:p>
      <w:pPr>
        <w:snapToGrid w:val="0"/>
        <w:spacing w:line="520" w:lineRule="exact"/>
        <w:ind w:left="750" w:hanging="750"/>
        <w:jc w:val="center"/>
        <w:rPr>
          <w:rFonts w:ascii="宋体" w:hAnsi="宋体" w:eastAsia="宋体" w:cs="宋体"/>
          <w:sz w:val="36"/>
          <w:szCs w:val="36"/>
          <w:lang w:bidi="zh-TW"/>
        </w:rPr>
      </w:pPr>
    </w:p>
    <w:p>
      <w:pPr>
        <w:pStyle w:val="2"/>
        <w:rPr>
          <w:lang w:bidi="zh-TW"/>
        </w:rPr>
      </w:pPr>
    </w:p>
    <w:p>
      <w:pPr>
        <w:rPr>
          <w:lang w:bidi="zh-TW"/>
        </w:rPr>
      </w:pPr>
    </w:p>
    <w:p>
      <w:pPr>
        <w:pStyle w:val="2"/>
        <w:rPr>
          <w:lang w:bidi="zh-TW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DM3ZGU4YWMxZmJjMDU1MjI5Nzc1N2E4MzE4NGIifQ=="/>
  </w:docVars>
  <w:rsids>
    <w:rsidRoot w:val="005E2A72"/>
    <w:rsid w:val="005E2A72"/>
    <w:rsid w:val="00777D33"/>
    <w:rsid w:val="00DC404E"/>
    <w:rsid w:val="1D09197C"/>
    <w:rsid w:val="211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widowControl w:val="0"/>
      <w:jc w:val="both"/>
    </w:pPr>
    <w:rPr>
      <w:rFonts w:ascii="Arial" w:hAnsi="Arial" w:eastAsia="黑体" w:cs="Arial"/>
      <w:kern w:val="2"/>
      <w:sz w:val="20"/>
      <w:szCs w:val="20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291</Characters>
  <Lines>2</Lines>
  <Paragraphs>1</Paragraphs>
  <TotalTime>2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2023-06-08T07:05:00Z</dcterms:created>
  <dc:creator>82641</dc:creator>
  <cp:lastModifiedBy>admin</cp:lastModifiedBy>
  <dcterms:modified xsi:type="dcterms:W3CDTF">2024-07-26T01:46:20Z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DE786C7E6F9A49FCB3442F5D6DED550C_12</vt:lpwstr>
  </property>
</Properties>
</file>