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013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竞赛场地相关安排</w:t>
      </w:r>
    </w:p>
    <w:p w14:paraId="698A8C98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800"/>
        <w:gridCol w:w="1400"/>
        <w:gridCol w:w="1560"/>
        <w:gridCol w:w="1546"/>
      </w:tblGrid>
      <w:tr w14:paraId="1F35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16" w:type="dxa"/>
            <w:vAlign w:val="center"/>
          </w:tcPr>
          <w:p w14:paraId="472CA08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竞赛类别</w:t>
            </w:r>
          </w:p>
        </w:tc>
        <w:tc>
          <w:tcPr>
            <w:tcW w:w="1800" w:type="dxa"/>
            <w:vAlign w:val="center"/>
          </w:tcPr>
          <w:p w14:paraId="16DD0F9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400" w:type="dxa"/>
            <w:vAlign w:val="center"/>
          </w:tcPr>
          <w:p w14:paraId="727C308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候场室</w:t>
            </w:r>
          </w:p>
        </w:tc>
        <w:tc>
          <w:tcPr>
            <w:tcW w:w="1560" w:type="dxa"/>
            <w:vAlign w:val="center"/>
          </w:tcPr>
          <w:p w14:paraId="752E39E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赛场</w:t>
            </w:r>
          </w:p>
        </w:tc>
        <w:tc>
          <w:tcPr>
            <w:tcW w:w="1546" w:type="dxa"/>
            <w:vAlign w:val="center"/>
          </w:tcPr>
          <w:p w14:paraId="780310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观摩室</w:t>
            </w:r>
          </w:p>
        </w:tc>
      </w:tr>
      <w:tr w14:paraId="4F0B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16" w:type="dxa"/>
            <w:vMerge w:val="restart"/>
            <w:vAlign w:val="center"/>
          </w:tcPr>
          <w:p w14:paraId="2DCF53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教师教学创新竞赛</w:t>
            </w:r>
          </w:p>
        </w:tc>
        <w:tc>
          <w:tcPr>
            <w:tcW w:w="1800" w:type="dxa"/>
            <w:vAlign w:val="center"/>
          </w:tcPr>
          <w:p w14:paraId="14449A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新工科、新文科、新医科、基础课程</w:t>
            </w:r>
          </w:p>
        </w:tc>
        <w:tc>
          <w:tcPr>
            <w:tcW w:w="1400" w:type="dxa"/>
            <w:vMerge w:val="restart"/>
            <w:vAlign w:val="center"/>
          </w:tcPr>
          <w:p w14:paraId="5320E63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恕园12号楼303</w:t>
            </w:r>
          </w:p>
        </w:tc>
        <w:tc>
          <w:tcPr>
            <w:tcW w:w="1560" w:type="dxa"/>
            <w:vAlign w:val="center"/>
          </w:tcPr>
          <w:p w14:paraId="5E0C67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恕园12号楼203</w:t>
            </w:r>
          </w:p>
        </w:tc>
        <w:tc>
          <w:tcPr>
            <w:tcW w:w="1546" w:type="dxa"/>
            <w:vAlign w:val="center"/>
          </w:tcPr>
          <w:p w14:paraId="389222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恕园11号楼109</w:t>
            </w:r>
          </w:p>
        </w:tc>
      </w:tr>
      <w:tr w14:paraId="486E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16" w:type="dxa"/>
            <w:vMerge w:val="continue"/>
            <w:vAlign w:val="center"/>
          </w:tcPr>
          <w:p w14:paraId="1045D0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35424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课程思政、产教融合</w:t>
            </w:r>
          </w:p>
        </w:tc>
        <w:tc>
          <w:tcPr>
            <w:tcW w:w="1400" w:type="dxa"/>
            <w:vMerge w:val="continue"/>
            <w:vAlign w:val="center"/>
          </w:tcPr>
          <w:p w14:paraId="25B6AA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8FB5F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恕园12号楼205</w:t>
            </w:r>
          </w:p>
        </w:tc>
        <w:tc>
          <w:tcPr>
            <w:tcW w:w="1546" w:type="dxa"/>
            <w:vAlign w:val="center"/>
          </w:tcPr>
          <w:p w14:paraId="4A38AE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恕园11号楼205</w:t>
            </w:r>
          </w:p>
        </w:tc>
      </w:tr>
      <w:tr w14:paraId="3398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16" w:type="dxa"/>
            <w:vMerge w:val="restart"/>
            <w:vAlign w:val="center"/>
          </w:tcPr>
          <w:p w14:paraId="79A756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青年教师教学竞赛</w:t>
            </w:r>
          </w:p>
        </w:tc>
        <w:tc>
          <w:tcPr>
            <w:tcW w:w="1800" w:type="dxa"/>
            <w:vAlign w:val="center"/>
          </w:tcPr>
          <w:p w14:paraId="4E4BCF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</w:t>
            </w:r>
          </w:p>
        </w:tc>
        <w:tc>
          <w:tcPr>
            <w:tcW w:w="1400" w:type="dxa"/>
            <w:vMerge w:val="restart"/>
            <w:vAlign w:val="center"/>
          </w:tcPr>
          <w:p w14:paraId="099621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恕园12号楼303</w:t>
            </w:r>
          </w:p>
        </w:tc>
        <w:tc>
          <w:tcPr>
            <w:tcW w:w="1560" w:type="dxa"/>
            <w:vAlign w:val="center"/>
          </w:tcPr>
          <w:p w14:paraId="47B35D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恕园12号楼105</w:t>
            </w:r>
          </w:p>
        </w:tc>
        <w:tc>
          <w:tcPr>
            <w:tcW w:w="1546" w:type="dxa"/>
            <w:vAlign w:val="center"/>
          </w:tcPr>
          <w:p w14:paraId="325663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恕园11号楼207</w:t>
            </w:r>
          </w:p>
        </w:tc>
      </w:tr>
      <w:tr w14:paraId="5A45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16" w:type="dxa"/>
            <w:vMerge w:val="continue"/>
            <w:vAlign w:val="center"/>
          </w:tcPr>
          <w:p w14:paraId="778D8A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BAF64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理科、医科</w:t>
            </w:r>
          </w:p>
        </w:tc>
        <w:tc>
          <w:tcPr>
            <w:tcW w:w="1400" w:type="dxa"/>
            <w:vMerge w:val="continue"/>
            <w:vAlign w:val="center"/>
          </w:tcPr>
          <w:p w14:paraId="6480C1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0DC90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恕园12号楼107</w:t>
            </w:r>
          </w:p>
        </w:tc>
        <w:tc>
          <w:tcPr>
            <w:tcW w:w="1546" w:type="dxa"/>
            <w:vAlign w:val="center"/>
          </w:tcPr>
          <w:p w14:paraId="505F7B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恕园11号楼209</w:t>
            </w:r>
          </w:p>
        </w:tc>
      </w:tr>
      <w:tr w14:paraId="1060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16" w:type="dxa"/>
            <w:vAlign w:val="center"/>
          </w:tcPr>
          <w:p w14:paraId="1069C1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青年教师教学竞赛</w:t>
            </w:r>
          </w:p>
        </w:tc>
        <w:tc>
          <w:tcPr>
            <w:tcW w:w="1800" w:type="dxa"/>
            <w:vAlign w:val="center"/>
          </w:tcPr>
          <w:p w14:paraId="0A692E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文科（思政）</w:t>
            </w:r>
          </w:p>
        </w:tc>
        <w:tc>
          <w:tcPr>
            <w:tcW w:w="1400" w:type="dxa"/>
            <w:vMerge w:val="restart"/>
            <w:vAlign w:val="center"/>
          </w:tcPr>
          <w:p w14:paraId="57A45F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恕园12号楼303</w:t>
            </w:r>
          </w:p>
        </w:tc>
        <w:tc>
          <w:tcPr>
            <w:tcW w:w="1560" w:type="dxa"/>
            <w:vMerge w:val="restart"/>
            <w:vAlign w:val="center"/>
          </w:tcPr>
          <w:p w14:paraId="1C72D4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恕园12号楼2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546" w:type="dxa"/>
            <w:vMerge w:val="restart"/>
            <w:vAlign w:val="center"/>
          </w:tcPr>
          <w:p w14:paraId="3B04FBB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恕园11号楼204</w:t>
            </w:r>
          </w:p>
        </w:tc>
      </w:tr>
      <w:tr w14:paraId="722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vAlign w:val="center"/>
          </w:tcPr>
          <w:p w14:paraId="72742E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教师智慧教学竞赛</w:t>
            </w:r>
          </w:p>
        </w:tc>
        <w:tc>
          <w:tcPr>
            <w:tcW w:w="1800" w:type="dxa"/>
            <w:vAlign w:val="center"/>
          </w:tcPr>
          <w:p w14:paraId="159F70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理工医、人文社科、术科（艺术、体育）</w:t>
            </w:r>
          </w:p>
        </w:tc>
        <w:tc>
          <w:tcPr>
            <w:tcW w:w="1400" w:type="dxa"/>
            <w:vMerge w:val="continue"/>
          </w:tcPr>
          <w:p w14:paraId="072EC8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 w14:paraId="7CCDC7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 w14:paraId="7BE2DB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40E35A"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6AA1"/>
    <w:rsid w:val="061926CD"/>
    <w:rsid w:val="07BB1CCF"/>
    <w:rsid w:val="09BF1B2B"/>
    <w:rsid w:val="1B840917"/>
    <w:rsid w:val="2EAA7404"/>
    <w:rsid w:val="32B67A1F"/>
    <w:rsid w:val="36344247"/>
    <w:rsid w:val="3BA84B04"/>
    <w:rsid w:val="3C1431B8"/>
    <w:rsid w:val="419E5C40"/>
    <w:rsid w:val="47730028"/>
    <w:rsid w:val="5844246B"/>
    <w:rsid w:val="59DB7222"/>
    <w:rsid w:val="5AF51817"/>
    <w:rsid w:val="5D852344"/>
    <w:rsid w:val="66EF4751"/>
    <w:rsid w:val="74DD260E"/>
    <w:rsid w:val="7B6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227</Characters>
  <Lines>0</Lines>
  <Paragraphs>0</Paragraphs>
  <TotalTime>0</TotalTime>
  <ScaleCrop>false</ScaleCrop>
  <LinksUpToDate>false</LinksUpToDate>
  <CharactersWithSpaces>227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2024-11-19T08:10:00Z</dcterms:created>
  <dc:creator>admin</dc:creator>
  <cp:lastModifiedBy>WPS_1602289933</cp:lastModifiedBy>
  <dcterms:modified xsi:type="dcterms:W3CDTF">2024-11-25T02:04:37Z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FB074A5DF7A146CBB3BF1BAAFD7C9CBE_12</vt:lpwstr>
  </property>
</Properties>
</file>