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AB12" w14:textId="4F4BED7F" w:rsidR="00CD0983" w:rsidRDefault="00F60359">
      <w:pPr>
        <w:rPr>
          <w:rFonts w:ascii="黑体" w:eastAsia="黑体" w:hAnsi="黑体" w:cs="黑体"/>
          <w:bCs/>
          <w:spacing w:val="20"/>
          <w:sz w:val="30"/>
        </w:rPr>
      </w:pPr>
      <w:r>
        <w:rPr>
          <w:rFonts w:ascii="黑体" w:eastAsia="黑体" w:hAnsi="黑体" w:cs="黑体" w:hint="eastAsia"/>
          <w:bCs/>
          <w:spacing w:val="20"/>
          <w:sz w:val="30"/>
        </w:rPr>
        <w:t>附件</w:t>
      </w:r>
      <w:r w:rsidR="002826C7">
        <w:rPr>
          <w:rFonts w:ascii="黑体" w:eastAsia="黑体" w:hAnsi="黑体" w:cs="黑体"/>
          <w:bCs/>
          <w:spacing w:val="20"/>
          <w:sz w:val="30"/>
        </w:rPr>
        <w:t>6</w:t>
      </w:r>
      <w:r>
        <w:rPr>
          <w:rFonts w:ascii="黑体" w:eastAsia="黑体" w:hAnsi="黑体" w:cs="黑体" w:hint="eastAsia"/>
          <w:bCs/>
          <w:spacing w:val="20"/>
          <w:sz w:val="30"/>
        </w:rPr>
        <w:t>：</w:t>
      </w:r>
    </w:p>
    <w:p w14:paraId="1E9BA191" w14:textId="77777777" w:rsidR="00CD0983" w:rsidRDefault="00CD0983">
      <w:pPr>
        <w:jc w:val="center"/>
        <w:rPr>
          <w:rFonts w:ascii="宋体" w:hAnsi="宋体"/>
          <w:b/>
          <w:sz w:val="44"/>
          <w:szCs w:val="44"/>
        </w:rPr>
      </w:pPr>
    </w:p>
    <w:p w14:paraId="5391EADA" w14:textId="77777777" w:rsidR="00CD0983" w:rsidRDefault="00F60359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浙江省大学生机械设计竞赛作品</w:t>
      </w:r>
    </w:p>
    <w:p w14:paraId="1FEB895C" w14:textId="77777777" w:rsidR="00CD0983" w:rsidRDefault="00F60359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查新报告</w:t>
      </w:r>
    </w:p>
    <w:p w14:paraId="2A0151EF" w14:textId="77777777" w:rsidR="00CD0983" w:rsidRDefault="00CD0983">
      <w:pPr>
        <w:ind w:firstLine="1485"/>
        <w:rPr>
          <w:rFonts w:ascii="宋体" w:hAnsi="宋体"/>
          <w:sz w:val="28"/>
        </w:rPr>
      </w:pPr>
    </w:p>
    <w:p w14:paraId="0FB10A8E" w14:textId="77777777" w:rsidR="00CD0983" w:rsidRDefault="00CD0983">
      <w:pPr>
        <w:ind w:firstLine="1485"/>
        <w:rPr>
          <w:rFonts w:ascii="宋体" w:hAnsi="宋体"/>
          <w:sz w:val="28"/>
        </w:rPr>
      </w:pPr>
    </w:p>
    <w:p w14:paraId="15EE9D11" w14:textId="77777777" w:rsidR="00CD0983" w:rsidRDefault="00CD0983">
      <w:pPr>
        <w:ind w:leftChars="706" w:left="3083" w:hangingChars="500" w:hanging="1600"/>
        <w:rPr>
          <w:rFonts w:ascii="宋体" w:hAnsi="宋体"/>
          <w:sz w:val="32"/>
          <w:szCs w:val="32"/>
        </w:rPr>
      </w:pPr>
    </w:p>
    <w:p w14:paraId="7E0C407B" w14:textId="77777777" w:rsidR="00CD0983" w:rsidRDefault="00F60359">
      <w:pPr>
        <w:ind w:leftChars="706" w:left="3083" w:hangingChars="500" w:hanging="16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作品名称：　</w:t>
      </w:r>
    </w:p>
    <w:p w14:paraId="3712AE70" w14:textId="77777777" w:rsidR="00CD0983" w:rsidRDefault="00CD0983">
      <w:pPr>
        <w:ind w:firstLine="1485"/>
        <w:rPr>
          <w:rFonts w:ascii="宋体" w:hAnsi="宋体"/>
          <w:sz w:val="32"/>
          <w:szCs w:val="32"/>
        </w:rPr>
      </w:pPr>
    </w:p>
    <w:p w14:paraId="62BACCFC" w14:textId="77777777" w:rsidR="00CD0983" w:rsidRDefault="00CD0983">
      <w:pPr>
        <w:ind w:firstLine="1485"/>
        <w:rPr>
          <w:rFonts w:ascii="宋体" w:hAnsi="宋体"/>
          <w:sz w:val="32"/>
          <w:szCs w:val="32"/>
        </w:rPr>
      </w:pPr>
    </w:p>
    <w:p w14:paraId="3356D8A2" w14:textId="77777777" w:rsidR="00CD0983" w:rsidRDefault="00CD0983">
      <w:pPr>
        <w:ind w:firstLine="1485"/>
        <w:rPr>
          <w:rFonts w:ascii="宋体" w:hAnsi="宋体"/>
          <w:sz w:val="32"/>
          <w:szCs w:val="32"/>
        </w:rPr>
      </w:pPr>
    </w:p>
    <w:p w14:paraId="25C186B6" w14:textId="77777777" w:rsidR="00CD0983" w:rsidRDefault="00F60359">
      <w:pPr>
        <w:ind w:firstLine="1485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作品参赛队员：　　</w:t>
      </w:r>
    </w:p>
    <w:p w14:paraId="0C59AF04" w14:textId="77777777" w:rsidR="00CD0983" w:rsidRDefault="00CD0983">
      <w:pPr>
        <w:ind w:firstLine="1485"/>
        <w:rPr>
          <w:rFonts w:ascii="宋体" w:hAnsi="宋体"/>
          <w:sz w:val="32"/>
          <w:szCs w:val="32"/>
        </w:rPr>
      </w:pPr>
    </w:p>
    <w:p w14:paraId="679BD716" w14:textId="77777777" w:rsidR="00CD0983" w:rsidRDefault="00CD0983">
      <w:pPr>
        <w:ind w:firstLine="1485"/>
        <w:rPr>
          <w:rFonts w:ascii="宋体" w:hAnsi="宋体"/>
          <w:sz w:val="32"/>
          <w:szCs w:val="32"/>
        </w:rPr>
      </w:pPr>
    </w:p>
    <w:p w14:paraId="60974E64" w14:textId="77777777" w:rsidR="00CD0983" w:rsidRDefault="00CD0983">
      <w:pPr>
        <w:ind w:firstLine="1485"/>
        <w:rPr>
          <w:rFonts w:ascii="宋体" w:hAnsi="宋体"/>
          <w:sz w:val="32"/>
          <w:szCs w:val="32"/>
        </w:rPr>
      </w:pPr>
    </w:p>
    <w:p w14:paraId="27A745A5" w14:textId="77777777" w:rsidR="00CD0983" w:rsidRDefault="00F60359">
      <w:pPr>
        <w:ind w:firstLine="1485"/>
        <w:rPr>
          <w:rFonts w:ascii="宋体" w:hAnsi="宋体"/>
          <w:sz w:val="28"/>
        </w:rPr>
      </w:pPr>
      <w:r>
        <w:rPr>
          <w:rFonts w:ascii="宋体" w:hAnsi="宋体" w:hint="eastAsia"/>
          <w:sz w:val="32"/>
          <w:szCs w:val="32"/>
        </w:rPr>
        <w:t>查新完成日期：</w:t>
      </w:r>
      <w:r>
        <w:rPr>
          <w:rFonts w:ascii="宋体" w:hAnsi="宋体" w:hint="eastAsia"/>
          <w:sz w:val="28"/>
        </w:rPr>
        <w:t xml:space="preserve">　　</w:t>
      </w:r>
    </w:p>
    <w:p w14:paraId="57279352" w14:textId="77777777" w:rsidR="00CD0983" w:rsidRDefault="00CD0983">
      <w:pPr>
        <w:ind w:firstLine="1485"/>
        <w:rPr>
          <w:rFonts w:ascii="宋体" w:hAnsi="宋体"/>
          <w:sz w:val="28"/>
        </w:rPr>
      </w:pPr>
    </w:p>
    <w:p w14:paraId="244B9C77" w14:textId="77777777" w:rsidR="00CD0983" w:rsidRDefault="00CD0983">
      <w:pPr>
        <w:ind w:firstLine="1485"/>
        <w:rPr>
          <w:rFonts w:ascii="宋体" w:hAnsi="宋体"/>
          <w:sz w:val="28"/>
        </w:rPr>
      </w:pPr>
    </w:p>
    <w:p w14:paraId="03BE3562" w14:textId="77777777" w:rsidR="00CD0983" w:rsidRDefault="00CD0983">
      <w:pPr>
        <w:ind w:firstLine="1485"/>
        <w:rPr>
          <w:rFonts w:ascii="宋体" w:hAnsi="宋体"/>
          <w:sz w:val="28"/>
        </w:rPr>
      </w:pPr>
    </w:p>
    <w:p w14:paraId="3312B443" w14:textId="77777777" w:rsidR="00CD0983" w:rsidRDefault="00CD0983">
      <w:pPr>
        <w:ind w:firstLine="1485"/>
        <w:rPr>
          <w:rFonts w:ascii="宋体" w:hAnsi="宋体"/>
          <w:sz w:val="28"/>
        </w:rPr>
      </w:pPr>
    </w:p>
    <w:p w14:paraId="6F9A4900" w14:textId="77777777" w:rsidR="00CD0983" w:rsidRDefault="00CD0983">
      <w:pPr>
        <w:ind w:firstLine="1485"/>
        <w:rPr>
          <w:rFonts w:ascii="宋体" w:hAnsi="宋体"/>
          <w:sz w:val="28"/>
        </w:rPr>
      </w:pPr>
    </w:p>
    <w:p w14:paraId="0CEF7CF7" w14:textId="77777777" w:rsidR="00CD0983" w:rsidRDefault="00CD0983">
      <w:pPr>
        <w:ind w:firstLine="1485"/>
        <w:rPr>
          <w:rFonts w:ascii="宋体" w:hAnsi="宋体"/>
          <w:sz w:val="28"/>
        </w:rPr>
      </w:pPr>
    </w:p>
    <w:p w14:paraId="5A99BBDD" w14:textId="77777777" w:rsidR="00CD0983" w:rsidRDefault="00F60359">
      <w:pPr>
        <w:spacing w:line="360" w:lineRule="exact"/>
        <w:jc w:val="center"/>
        <w:rPr>
          <w:rFonts w:ascii="黑体" w:eastAsia="黑体" w:hAnsi="宋体"/>
          <w:sz w:val="30"/>
        </w:rPr>
      </w:pPr>
      <w:r>
        <w:rPr>
          <w:rFonts w:ascii="黑体" w:eastAsia="黑体" w:hAnsi="宋体"/>
          <w:sz w:val="28"/>
        </w:rPr>
        <w:br w:type="page"/>
      </w:r>
      <w:r>
        <w:rPr>
          <w:rFonts w:ascii="黑体" w:eastAsia="黑体" w:hAnsi="宋体" w:hint="eastAsia"/>
          <w:sz w:val="30"/>
        </w:rPr>
        <w:lastRenderedPageBreak/>
        <w:t>填写说明</w:t>
      </w:r>
    </w:p>
    <w:p w14:paraId="56C8E699" w14:textId="77777777" w:rsidR="00CD0983" w:rsidRDefault="00F60359">
      <w:pPr>
        <w:spacing w:before="60" w:line="360" w:lineRule="exact"/>
        <w:ind w:firstLine="425"/>
      </w:pPr>
      <w:r>
        <w:rPr>
          <w:rFonts w:hint="eastAsia"/>
          <w:b/>
          <w:bCs/>
        </w:rPr>
        <w:t>一、查新报告</w:t>
      </w:r>
      <w:r>
        <w:rPr>
          <w:rFonts w:hint="eastAsia"/>
        </w:rPr>
        <w:br/>
      </w:r>
      <w:r>
        <w:rPr>
          <w:rFonts w:hint="eastAsia"/>
        </w:rPr>
        <w:t xml:space="preserve">　　查新报告是查新者用书面形式就查新情况及其结论所做的正式陈述。</w:t>
      </w:r>
    </w:p>
    <w:p w14:paraId="74436933" w14:textId="77777777" w:rsidR="00CD0983" w:rsidRDefault="00F60359">
      <w:pPr>
        <w:spacing w:before="60" w:line="360" w:lineRule="exact"/>
        <w:ind w:firstLine="425"/>
        <w:rPr>
          <w:b/>
          <w:bCs/>
        </w:rPr>
      </w:pPr>
      <w:r>
        <w:rPr>
          <w:rFonts w:hint="eastAsia"/>
          <w:b/>
          <w:bCs/>
        </w:rPr>
        <w:t>二、查新报告格式说明</w:t>
      </w:r>
    </w:p>
    <w:p w14:paraId="5927BFC3" w14:textId="77777777" w:rsidR="00CD0983" w:rsidRDefault="00F60359">
      <w:pPr>
        <w:spacing w:line="360" w:lineRule="exact"/>
        <w:ind w:firstLine="425"/>
      </w:pPr>
      <w:r>
        <w:rPr>
          <w:rFonts w:hint="eastAsia"/>
        </w:rPr>
        <w:t>本报告采用</w:t>
      </w:r>
      <w:r>
        <w:rPr>
          <w:rFonts w:hint="eastAsia"/>
        </w:rPr>
        <w:t>A4</w:t>
      </w:r>
      <w:r>
        <w:rPr>
          <w:rFonts w:hint="eastAsia"/>
        </w:rPr>
        <w:t>纸，每栏的大小，可</w:t>
      </w:r>
      <w:proofErr w:type="gramStart"/>
      <w:r>
        <w:rPr>
          <w:rFonts w:hint="eastAsia"/>
        </w:rPr>
        <w:t>随内容</w:t>
      </w:r>
      <w:proofErr w:type="gramEnd"/>
      <w:r>
        <w:rPr>
          <w:rFonts w:hint="eastAsia"/>
        </w:rPr>
        <w:t>调整。</w:t>
      </w:r>
    </w:p>
    <w:p w14:paraId="64F48DF4" w14:textId="77777777" w:rsidR="00CD0983" w:rsidRDefault="00F60359">
      <w:pPr>
        <w:spacing w:before="60" w:line="360" w:lineRule="exact"/>
        <w:ind w:firstLine="425"/>
        <w:rPr>
          <w:b/>
          <w:bCs/>
        </w:rPr>
      </w:pPr>
      <w:r>
        <w:rPr>
          <w:rFonts w:hint="eastAsia"/>
          <w:b/>
          <w:bCs/>
        </w:rPr>
        <w:t>三、报告内容应当打印；签字使用钢笔或者</w:t>
      </w:r>
      <w:proofErr w:type="gramStart"/>
      <w:r>
        <w:rPr>
          <w:rFonts w:hint="eastAsia"/>
          <w:b/>
          <w:bCs/>
        </w:rPr>
        <w:t>炭素</w:t>
      </w:r>
      <w:proofErr w:type="gramEnd"/>
      <w:r>
        <w:rPr>
          <w:rFonts w:hint="eastAsia"/>
          <w:b/>
          <w:bCs/>
        </w:rPr>
        <w:t>笔。</w:t>
      </w:r>
    </w:p>
    <w:p w14:paraId="14F6BBFC" w14:textId="77777777" w:rsidR="00CD0983" w:rsidRDefault="00F60359">
      <w:pPr>
        <w:spacing w:before="60" w:line="360" w:lineRule="exact"/>
        <w:ind w:firstLine="425"/>
        <w:rPr>
          <w:b/>
          <w:bCs/>
        </w:rPr>
      </w:pPr>
      <w:r>
        <w:rPr>
          <w:rFonts w:hint="eastAsia"/>
          <w:b/>
          <w:bCs/>
        </w:rPr>
        <w:t>四、查新点与查新要求</w:t>
      </w:r>
    </w:p>
    <w:p w14:paraId="58966D11" w14:textId="77777777" w:rsidR="00CD0983" w:rsidRDefault="00F60359">
      <w:pPr>
        <w:spacing w:before="60" w:line="360" w:lineRule="exact"/>
        <w:ind w:firstLineChars="277" w:firstLine="584"/>
      </w:pPr>
      <w:r>
        <w:rPr>
          <w:rFonts w:hint="eastAsia"/>
          <w:b/>
          <w:bCs/>
        </w:rPr>
        <w:t>查新点：</w:t>
      </w:r>
      <w:r>
        <w:rPr>
          <w:rFonts w:hint="eastAsia"/>
        </w:rPr>
        <w:t>是指需要查证的内容要点。</w:t>
      </w:r>
    </w:p>
    <w:p w14:paraId="1DE2F9B3" w14:textId="77777777" w:rsidR="00CD0983" w:rsidRDefault="00F60359">
      <w:pPr>
        <w:spacing w:before="60" w:line="360" w:lineRule="exact"/>
        <w:ind w:firstLineChars="277" w:firstLine="584"/>
      </w:pPr>
      <w:r>
        <w:rPr>
          <w:rFonts w:hint="eastAsia"/>
          <w:b/>
          <w:bCs/>
        </w:rPr>
        <w:t>查新要求：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）通过查新，证明在所查范围内有无相同或类似研究；（</w:t>
      </w:r>
      <w:r>
        <w:rPr>
          <w:rFonts w:hint="eastAsia"/>
        </w:rPr>
        <w:t>2</w:t>
      </w:r>
      <w:r>
        <w:rPr>
          <w:rFonts w:hint="eastAsia"/>
        </w:rPr>
        <w:t>）对查新项目分别或综合进行对比分析；（</w:t>
      </w:r>
      <w:r>
        <w:rPr>
          <w:rFonts w:hint="eastAsia"/>
        </w:rPr>
        <w:t>3</w:t>
      </w:r>
      <w:r>
        <w:rPr>
          <w:rFonts w:hint="eastAsia"/>
        </w:rPr>
        <w:t>）对查新项目的新颖性做出判断</w:t>
      </w:r>
    </w:p>
    <w:p w14:paraId="2791F74F" w14:textId="77777777" w:rsidR="00CD0983" w:rsidRDefault="00F60359">
      <w:pPr>
        <w:spacing w:before="60" w:line="360" w:lineRule="exact"/>
        <w:ind w:firstLine="425"/>
        <w:rPr>
          <w:b/>
          <w:bCs/>
        </w:rPr>
      </w:pPr>
      <w:r>
        <w:rPr>
          <w:rFonts w:hint="eastAsia"/>
          <w:b/>
          <w:bCs/>
        </w:rPr>
        <w:t>五、文献检索范围及检索策略</w:t>
      </w:r>
    </w:p>
    <w:p w14:paraId="25C95CC7" w14:textId="77777777" w:rsidR="00CD0983" w:rsidRDefault="00F60359">
      <w:pPr>
        <w:spacing w:line="360" w:lineRule="exact"/>
        <w:ind w:firstLine="425"/>
        <w:rPr>
          <w:szCs w:val="20"/>
        </w:rPr>
      </w:pPr>
      <w:r>
        <w:rPr>
          <w:rFonts w:hint="eastAsia"/>
          <w:szCs w:val="20"/>
        </w:rPr>
        <w:t>应当列出对查新项目进行分析后所确定的手工检索的工具书、年限、主题词、分类号和计算机检索系统、数据库、文档、年限、检索词等。</w:t>
      </w:r>
    </w:p>
    <w:p w14:paraId="38F91848" w14:textId="77777777" w:rsidR="00CD0983" w:rsidRDefault="00F60359">
      <w:pPr>
        <w:spacing w:before="60" w:line="360" w:lineRule="exact"/>
        <w:ind w:firstLine="425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六、检索结果</w:t>
      </w:r>
    </w:p>
    <w:p w14:paraId="472561C4" w14:textId="77777777" w:rsidR="00CD0983" w:rsidRDefault="00F60359">
      <w:pPr>
        <w:spacing w:line="360" w:lineRule="exact"/>
        <w:ind w:firstLine="425"/>
        <w:rPr>
          <w:szCs w:val="20"/>
        </w:rPr>
      </w:pPr>
      <w:r>
        <w:rPr>
          <w:rFonts w:hint="eastAsia"/>
          <w:szCs w:val="20"/>
        </w:rPr>
        <w:t>检索结果应当反映出通过对所检数据库和工</w:t>
      </w:r>
      <w:r>
        <w:rPr>
          <w:rFonts w:hint="eastAsia"/>
          <w:color w:val="000000"/>
          <w:szCs w:val="20"/>
        </w:rPr>
        <w:t>具书命中的相</w:t>
      </w:r>
      <w:r>
        <w:rPr>
          <w:rFonts w:hint="eastAsia"/>
          <w:szCs w:val="20"/>
        </w:rPr>
        <w:t>关文献情况及对相关文献的主要论点进行对比分析的客观情况。</w:t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t xml:space="preserve">　　</w:t>
      </w:r>
      <w:r>
        <w:rPr>
          <w:rFonts w:eastAsia="仿宋_GB2312" w:hint="eastAsia"/>
          <w:b/>
          <w:bCs/>
          <w:szCs w:val="20"/>
        </w:rPr>
        <w:t>检索结果应当包括下列内容：</w:t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t xml:space="preserve">　　①对所检数据库和工具书命中的相关文献情况进行简单描述；</w:t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t xml:space="preserve">　　②依据检出文献的</w:t>
      </w:r>
      <w:r>
        <w:rPr>
          <w:rFonts w:hint="eastAsia"/>
          <w:szCs w:val="20"/>
        </w:rPr>
        <w:t>相关程度</w:t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t xml:space="preserve">　　③对所列主要相关文献进行简要描述（一般可用原文中的摘要或者利用原文中的摘要进行抽提），对于密切相关文献，可节录部分原文并提供原文的复印件作为附录</w:t>
      </w:r>
    </w:p>
    <w:p w14:paraId="00246D5B" w14:textId="77777777" w:rsidR="00CD0983" w:rsidRDefault="00F60359">
      <w:pPr>
        <w:spacing w:before="60" w:line="360" w:lineRule="exact"/>
        <w:ind w:firstLine="425"/>
        <w:rPr>
          <w:b/>
          <w:bCs/>
        </w:rPr>
      </w:pPr>
      <w:r>
        <w:rPr>
          <w:rFonts w:hint="eastAsia"/>
          <w:b/>
          <w:bCs/>
        </w:rPr>
        <w:t>七、查新结论</w:t>
      </w:r>
    </w:p>
    <w:p w14:paraId="1083E4AC" w14:textId="77777777" w:rsidR="00CD0983" w:rsidRDefault="00F60359">
      <w:pPr>
        <w:spacing w:line="360" w:lineRule="exact"/>
        <w:ind w:firstLine="425"/>
        <w:rPr>
          <w:szCs w:val="20"/>
        </w:rPr>
      </w:pPr>
      <w:r>
        <w:rPr>
          <w:rFonts w:hint="eastAsia"/>
          <w:szCs w:val="20"/>
        </w:rPr>
        <w:t>查新结论应当客观、公正、准确、清晰地反映查新项目的真实情况，不得误导。查新结论应当包括下列内容：</w:t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t xml:space="preserve">　　①相关文献检出情况；</w:t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t xml:space="preserve">　　②检索结果与查新项目的要点的比较分析；</w:t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t xml:space="preserve">　　③对查新项目新颖性的判断结论。</w:t>
      </w:r>
    </w:p>
    <w:p w14:paraId="2EE85F32" w14:textId="77777777" w:rsidR="00CD0983" w:rsidRDefault="00F60359">
      <w:pPr>
        <w:spacing w:line="360" w:lineRule="exact"/>
        <w:ind w:firstLine="425"/>
        <w:rPr>
          <w:szCs w:val="20"/>
        </w:rPr>
      </w:pPr>
      <w:r>
        <w:rPr>
          <w:rFonts w:hint="eastAsia"/>
          <w:b/>
          <w:bCs/>
          <w:szCs w:val="20"/>
        </w:rPr>
        <w:t>八、申报者本人、所在学校及省级大赛主办单位的查新声明</w:t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t xml:space="preserve">　　查新报告应当包括</w:t>
      </w:r>
      <w:proofErr w:type="gramStart"/>
      <w:r>
        <w:rPr>
          <w:rFonts w:hint="eastAsia"/>
          <w:szCs w:val="20"/>
        </w:rPr>
        <w:t>经作品</w:t>
      </w:r>
      <w:proofErr w:type="gramEnd"/>
      <w:r>
        <w:rPr>
          <w:rFonts w:hint="eastAsia"/>
          <w:szCs w:val="20"/>
        </w:rPr>
        <w:t>参赛队员、指导教师签字的查新声明。声明的内容可以参考下</w:t>
      </w:r>
      <w:r>
        <w:rPr>
          <w:rFonts w:hint="eastAsia"/>
          <w:szCs w:val="20"/>
        </w:rPr>
        <w:t>面的内容进行撰写。</w:t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t xml:space="preserve">　　（１）报告中陈述的事实是真实和准确的。</w:t>
      </w:r>
      <w:r>
        <w:rPr>
          <w:rFonts w:hint="eastAsia"/>
          <w:szCs w:val="20"/>
        </w:rPr>
        <w:br/>
      </w:r>
      <w:r>
        <w:rPr>
          <w:rFonts w:hint="eastAsia"/>
          <w:szCs w:val="20"/>
        </w:rPr>
        <w:t xml:space="preserve">　　（２）我们按照项目查新规范进行查新、文献分析和审核，并做出上述查新结论。</w:t>
      </w:r>
    </w:p>
    <w:p w14:paraId="2398D8AA" w14:textId="77777777" w:rsidR="00CD0983" w:rsidRDefault="00F60359">
      <w:pPr>
        <w:spacing w:line="360" w:lineRule="exact"/>
        <w:ind w:firstLine="425"/>
        <w:rPr>
          <w:b/>
          <w:bCs/>
          <w:szCs w:val="20"/>
        </w:rPr>
      </w:pPr>
      <w:r>
        <w:rPr>
          <w:rFonts w:hint="eastAsia"/>
          <w:b/>
          <w:bCs/>
          <w:szCs w:val="20"/>
        </w:rPr>
        <w:t>九、附件</w:t>
      </w:r>
    </w:p>
    <w:p w14:paraId="39BCB319" w14:textId="77777777" w:rsidR="00CD0983" w:rsidRDefault="00F60359">
      <w:pPr>
        <w:spacing w:line="360" w:lineRule="exact"/>
        <w:ind w:firstLine="420"/>
        <w:rPr>
          <w:szCs w:val="20"/>
        </w:rPr>
      </w:pPr>
      <w:r>
        <w:rPr>
          <w:rFonts w:hint="eastAsia"/>
          <w:szCs w:val="20"/>
        </w:rPr>
        <w:t>附件主要包括密切相关文献的题目、出处以及原文复制件；一般相关文献的题目、出处以及文摘。</w:t>
      </w:r>
    </w:p>
    <w:p w14:paraId="172F888C" w14:textId="77777777" w:rsidR="00CD0983" w:rsidRDefault="00F603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黑体" w:eastAsia="黑体" w:hAnsi="Courier New" w:cs="Courier New"/>
          <w:kern w:val="0"/>
          <w:sz w:val="20"/>
          <w:szCs w:val="20"/>
        </w:rPr>
      </w:pPr>
      <w:r>
        <w:rPr>
          <w:rFonts w:ascii="黑体" w:eastAsia="黑体" w:hAnsi="Courier New" w:cs="Courier New"/>
          <w:kern w:val="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6944"/>
      </w:tblGrid>
      <w:tr w:rsidR="00CD0983" w14:paraId="598DFBF2" w14:textId="77777777">
        <w:trPr>
          <w:cantSplit/>
          <w:trHeight w:val="1087"/>
        </w:trPr>
        <w:tc>
          <w:tcPr>
            <w:tcW w:w="1578" w:type="dxa"/>
            <w:vAlign w:val="center"/>
          </w:tcPr>
          <w:p w14:paraId="15961AC2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黑体" w:eastAsia="黑体" w:hAnsi="Courier New" w:cs="Courier New"/>
                <w:b/>
                <w:bCs/>
                <w:kern w:val="0"/>
                <w:szCs w:val="20"/>
              </w:rPr>
            </w:pPr>
            <w:r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lastRenderedPageBreak/>
              <w:t>查新项目名称</w:t>
            </w:r>
          </w:p>
        </w:tc>
        <w:tc>
          <w:tcPr>
            <w:tcW w:w="6944" w:type="dxa"/>
            <w:vAlign w:val="center"/>
          </w:tcPr>
          <w:p w14:paraId="3A8D4B49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黑体" w:eastAsia="黑体" w:hAnsi="Courier New" w:cs="Courier New"/>
                <w:kern w:val="0"/>
                <w:sz w:val="32"/>
                <w:szCs w:val="32"/>
              </w:rPr>
            </w:pPr>
            <w:r>
              <w:rPr>
                <w:rFonts w:ascii="宋体" w:eastAsia="黑体" w:hAnsi="宋体" w:cs="Courier New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CD0983" w14:paraId="45BB361A" w14:textId="77777777">
        <w:tc>
          <w:tcPr>
            <w:tcW w:w="8522" w:type="dxa"/>
            <w:gridSpan w:val="2"/>
          </w:tcPr>
          <w:p w14:paraId="3707573E" w14:textId="77777777" w:rsidR="00CD0983" w:rsidRDefault="00F60359">
            <w:pPr>
              <w:widowControl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t>查新目的</w:t>
            </w:r>
          </w:p>
          <w:p w14:paraId="2FAAC7AE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60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CD0983" w14:paraId="42C9834F" w14:textId="77777777">
        <w:tc>
          <w:tcPr>
            <w:tcW w:w="8522" w:type="dxa"/>
            <w:gridSpan w:val="2"/>
          </w:tcPr>
          <w:p w14:paraId="3A175FC2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t>二．查新项目的创新要点</w:t>
            </w:r>
          </w:p>
          <w:p w14:paraId="2DC166ED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00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t xml:space="preserve"> </w:t>
            </w:r>
          </w:p>
          <w:p w14:paraId="6F965694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00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75846CB7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00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744B998B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134E6D73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</w:tc>
      </w:tr>
      <w:tr w:rsidR="00CD0983" w14:paraId="34F9D4D0" w14:textId="77777777">
        <w:tc>
          <w:tcPr>
            <w:tcW w:w="8522" w:type="dxa"/>
            <w:gridSpan w:val="2"/>
          </w:tcPr>
          <w:p w14:paraId="47BF3FD2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t>三．查新点</w:t>
            </w:r>
          </w:p>
          <w:p w14:paraId="0F003821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b/>
                <w:bCs/>
                <w:kern w:val="0"/>
                <w:sz w:val="20"/>
                <w:szCs w:val="20"/>
              </w:rPr>
              <w:t>查新点</w:t>
            </w:r>
            <w:r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t>：</w:t>
            </w:r>
          </w:p>
          <w:p w14:paraId="1675FF7D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47D72C69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24CF955B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4AA19C66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</w:tc>
      </w:tr>
      <w:tr w:rsidR="00CD0983" w14:paraId="2B3DEDB0" w14:textId="77777777">
        <w:tc>
          <w:tcPr>
            <w:tcW w:w="8522" w:type="dxa"/>
            <w:gridSpan w:val="2"/>
          </w:tcPr>
          <w:p w14:paraId="6F660EA5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t>四．文献检索范围及检索策略</w:t>
            </w:r>
          </w:p>
          <w:p w14:paraId="394CBD0A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t>文献检索范围：</w:t>
            </w:r>
          </w:p>
          <w:p w14:paraId="4FFCEE17" w14:textId="77777777" w:rsidR="00CD0983" w:rsidRDefault="00F60359">
            <w:pPr>
              <w:spacing w:line="360" w:lineRule="auto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b/>
                <w:bCs/>
                <w:kern w:val="0"/>
                <w:sz w:val="20"/>
                <w:szCs w:val="20"/>
              </w:rPr>
              <w:t>查新使用的数据库：</w:t>
            </w:r>
          </w:p>
          <w:p w14:paraId="3546D0CE" w14:textId="77777777" w:rsidR="00CD0983" w:rsidRDefault="00F60359">
            <w:pPr>
              <w:spacing w:line="360" w:lineRule="auto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t xml:space="preserve">   </w:t>
            </w:r>
          </w:p>
          <w:p w14:paraId="78C5509D" w14:textId="77777777" w:rsidR="00CD0983" w:rsidRDefault="00CD0983">
            <w:pPr>
              <w:spacing w:line="360" w:lineRule="auto"/>
              <w:rPr>
                <w:sz w:val="24"/>
              </w:rPr>
            </w:pPr>
          </w:p>
          <w:p w14:paraId="44B298D0" w14:textId="77777777" w:rsidR="00CD0983" w:rsidRDefault="00CD0983">
            <w:pPr>
              <w:spacing w:line="360" w:lineRule="auto"/>
              <w:ind w:firstLine="435"/>
              <w:rPr>
                <w:sz w:val="24"/>
              </w:rPr>
            </w:pPr>
          </w:p>
          <w:p w14:paraId="129D2E1F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b/>
                <w:bCs/>
                <w:kern w:val="0"/>
                <w:sz w:val="20"/>
                <w:szCs w:val="20"/>
              </w:rPr>
              <w:t>检索词及检索策略：</w:t>
            </w:r>
          </w:p>
          <w:p w14:paraId="32FF0479" w14:textId="77777777" w:rsidR="00CD0983" w:rsidRDefault="00F60359">
            <w:pPr>
              <w:ind w:firstLineChars="200" w:firstLine="402"/>
              <w:rPr>
                <w:sz w:val="24"/>
                <w:u w:val="single"/>
              </w:rPr>
            </w:pPr>
            <w:r>
              <w:rPr>
                <w:rFonts w:ascii="黑体" w:eastAsia="黑体" w:hAnsi="Courier New" w:cs="Courier New" w:hint="eastAsia"/>
                <w:b/>
                <w:bCs/>
                <w:kern w:val="0"/>
                <w:sz w:val="20"/>
                <w:szCs w:val="20"/>
                <w:u w:val="single"/>
              </w:rPr>
              <w:t>检索词：</w:t>
            </w:r>
          </w:p>
          <w:p w14:paraId="7C5B6C0C" w14:textId="77777777" w:rsidR="00CD0983" w:rsidRDefault="00CD0983">
            <w:pPr>
              <w:rPr>
                <w:sz w:val="24"/>
              </w:rPr>
            </w:pPr>
          </w:p>
          <w:p w14:paraId="5A4CFD3F" w14:textId="77777777" w:rsidR="00CD0983" w:rsidRDefault="00CD0983">
            <w:pPr>
              <w:rPr>
                <w:sz w:val="24"/>
              </w:rPr>
            </w:pPr>
          </w:p>
          <w:p w14:paraId="569C4183" w14:textId="77777777" w:rsidR="00CD0983" w:rsidRDefault="00CD0983">
            <w:pPr>
              <w:rPr>
                <w:sz w:val="24"/>
              </w:rPr>
            </w:pPr>
          </w:p>
          <w:p w14:paraId="438A2072" w14:textId="77777777" w:rsidR="00CD0983" w:rsidRDefault="00CD0983">
            <w:pPr>
              <w:rPr>
                <w:sz w:val="24"/>
              </w:rPr>
            </w:pPr>
          </w:p>
          <w:p w14:paraId="250B97CC" w14:textId="77777777" w:rsidR="00CD0983" w:rsidRDefault="00CD0983">
            <w:pPr>
              <w:rPr>
                <w:sz w:val="24"/>
              </w:rPr>
            </w:pPr>
          </w:p>
          <w:p w14:paraId="48CB338B" w14:textId="77777777" w:rsidR="00CD0983" w:rsidRDefault="00CD0983">
            <w:pPr>
              <w:rPr>
                <w:sz w:val="24"/>
              </w:rPr>
            </w:pPr>
          </w:p>
          <w:p w14:paraId="36852B72" w14:textId="77777777" w:rsidR="00CD0983" w:rsidRDefault="00CD0983">
            <w:pPr>
              <w:rPr>
                <w:sz w:val="24"/>
              </w:rPr>
            </w:pPr>
          </w:p>
          <w:p w14:paraId="2DE086FD" w14:textId="77777777" w:rsidR="00CD0983" w:rsidRDefault="00F60359">
            <w:pPr>
              <w:ind w:firstLineChars="200" w:firstLine="402"/>
              <w:rPr>
                <w:rFonts w:ascii="黑体" w:eastAsia="黑体" w:hAnsi="Courier New" w:cs="Courier New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黑体" w:eastAsia="黑体" w:hAnsi="Courier New" w:cs="Courier New" w:hint="eastAsia"/>
                <w:b/>
                <w:bCs/>
                <w:kern w:val="0"/>
                <w:sz w:val="20"/>
                <w:szCs w:val="20"/>
                <w:u w:val="single"/>
              </w:rPr>
              <w:t>检索式：</w:t>
            </w:r>
          </w:p>
          <w:p w14:paraId="19A751D5" w14:textId="77777777" w:rsidR="00CD0983" w:rsidRDefault="00CD0983">
            <w:pPr>
              <w:ind w:leftChars="200" w:left="420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42FB1B84" w14:textId="77777777" w:rsidR="00CD0983" w:rsidRDefault="00CD0983">
            <w:pPr>
              <w:ind w:leftChars="200" w:left="420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365B6734" w14:textId="77777777" w:rsidR="00CD0983" w:rsidRDefault="00F60359">
            <w:pPr>
              <w:ind w:leftChars="200" w:left="420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t xml:space="preserve">  </w:t>
            </w:r>
          </w:p>
          <w:p w14:paraId="6B92FDF8" w14:textId="77777777" w:rsidR="00CD0983" w:rsidRDefault="00CD0983">
            <w:pPr>
              <w:rPr>
                <w:rFonts w:ascii="黑体" w:eastAsia="黑体" w:hAnsi="Courier New" w:cs="Courier New"/>
                <w:b/>
                <w:bCs/>
                <w:kern w:val="0"/>
                <w:sz w:val="20"/>
                <w:szCs w:val="20"/>
              </w:rPr>
            </w:pPr>
          </w:p>
          <w:p w14:paraId="01260943" w14:textId="77777777" w:rsidR="00CD0983" w:rsidRDefault="00CD0983"/>
        </w:tc>
      </w:tr>
      <w:tr w:rsidR="00CD0983" w14:paraId="5C486F87" w14:textId="77777777">
        <w:tc>
          <w:tcPr>
            <w:tcW w:w="8522" w:type="dxa"/>
            <w:gridSpan w:val="2"/>
          </w:tcPr>
          <w:p w14:paraId="01D44213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lastRenderedPageBreak/>
              <w:t>五．检索结果</w:t>
            </w:r>
          </w:p>
          <w:p w14:paraId="46F7764E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20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eastAsia="黑体" w:hint="eastAsia"/>
              </w:rPr>
              <w:t>按上述检索词，在以上数据库和文献时限内，查到一些与本课题有关的文献，提供附件</w:t>
            </w:r>
            <w:r>
              <w:rPr>
                <w:rFonts w:eastAsia="黑体" w:hint="eastAsia"/>
                <w:u w:val="single"/>
              </w:rPr>
              <w:t>（</w:t>
            </w:r>
            <w:r>
              <w:rPr>
                <w:rFonts w:eastAsia="黑体" w:hint="eastAsia"/>
                <w:u w:val="single"/>
              </w:rPr>
              <w:t xml:space="preserve">    </w:t>
            </w:r>
            <w:r>
              <w:rPr>
                <w:rFonts w:eastAsia="黑体" w:hint="eastAsia"/>
                <w:u w:val="single"/>
              </w:rPr>
              <w:t>）</w:t>
            </w:r>
            <w:r>
              <w:rPr>
                <w:rFonts w:eastAsia="黑体" w:hint="eastAsia"/>
              </w:rPr>
              <w:t>份，现对附件摘述如下：</w:t>
            </w:r>
          </w:p>
          <w:p w14:paraId="1E8274A8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100" w:firstLine="200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0DC20975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67F1785C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35A35DBB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574F8F85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2241D130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5202D92E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5252A322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47493EFF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600288D6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</w:tc>
      </w:tr>
      <w:tr w:rsidR="00CD0983" w14:paraId="25A6F3B8" w14:textId="77777777">
        <w:tc>
          <w:tcPr>
            <w:tcW w:w="8522" w:type="dxa"/>
            <w:gridSpan w:val="2"/>
          </w:tcPr>
          <w:p w14:paraId="61EB7C8F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t>六．查新结论</w:t>
            </w:r>
          </w:p>
          <w:p w14:paraId="22167715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20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eastAsia="黑体" w:hint="eastAsia"/>
              </w:rPr>
              <w:t>经对检索出的相关文献进行分析、对比，结论如下：</w:t>
            </w:r>
          </w:p>
          <w:p w14:paraId="52E32124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6E7B4AFA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0AF83E0D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70713B7B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4303D7D1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057B49C4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65C999B3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021A5C65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4857458A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57139779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</w:tc>
      </w:tr>
      <w:tr w:rsidR="00CD0983" w14:paraId="77ED7D29" w14:textId="77777777">
        <w:tc>
          <w:tcPr>
            <w:tcW w:w="8522" w:type="dxa"/>
            <w:gridSpan w:val="2"/>
          </w:tcPr>
          <w:p w14:paraId="10E0AFDD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t>七．作品参赛队员、指导教师签字的查新声明与证明</w:t>
            </w:r>
          </w:p>
          <w:p w14:paraId="16C778D8" w14:textId="77777777" w:rsidR="00CD0983" w:rsidRDefault="00F60359">
            <w:pPr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lastRenderedPageBreak/>
              <w:t>报告中陈述的事实是真实和准确的。</w:t>
            </w:r>
          </w:p>
          <w:p w14:paraId="7D73BBD9" w14:textId="77777777" w:rsidR="00CD0983" w:rsidRDefault="00F60359">
            <w:pPr>
              <w:widowControl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t>我们按照竞赛查新规范进行查新、文献分析和审核，并做出上述查新结论。</w:t>
            </w:r>
          </w:p>
          <w:p w14:paraId="5BFA7BAD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336781D3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24EC5DA9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00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t>作品参赛队员（签字）：</w:t>
            </w:r>
            <w:r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t xml:space="preserve">                      </w:t>
            </w:r>
            <w:r>
              <w:rPr>
                <w:rFonts w:ascii="黑体" w:eastAsia="黑体" w:hAnsi="Courier New" w:cs="Courier New" w:hint="eastAsia"/>
                <w:kern w:val="0"/>
                <w:sz w:val="20"/>
                <w:szCs w:val="20"/>
              </w:rPr>
              <w:t>指导教师（签字）：</w:t>
            </w:r>
          </w:p>
          <w:p w14:paraId="1AD1E65A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017EC8E4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00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</w:tc>
      </w:tr>
      <w:tr w:rsidR="00CD0983" w14:paraId="18413365" w14:textId="77777777">
        <w:tc>
          <w:tcPr>
            <w:tcW w:w="8522" w:type="dxa"/>
            <w:gridSpan w:val="2"/>
          </w:tcPr>
          <w:p w14:paraId="6CE77FC9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lastRenderedPageBreak/>
              <w:t>八．附件清单</w:t>
            </w:r>
          </w:p>
          <w:p w14:paraId="081E2AFF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08643E8C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08C04666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535959BF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25D4D20D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708AF225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1D7862D7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2E748D13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4854E9DE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7C9CCCED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266E93CA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7B28713D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598D2E97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</w:tc>
      </w:tr>
      <w:tr w:rsidR="00CD0983" w14:paraId="75266F30" w14:textId="77777777">
        <w:tc>
          <w:tcPr>
            <w:tcW w:w="8522" w:type="dxa"/>
            <w:gridSpan w:val="2"/>
          </w:tcPr>
          <w:p w14:paraId="185D69AF" w14:textId="77777777" w:rsidR="00CD0983" w:rsidRDefault="00F6035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  <w:r>
              <w:rPr>
                <w:rFonts w:ascii="黑体" w:eastAsia="黑体" w:hAnsi="Courier New" w:cs="Courier New" w:hint="eastAsia"/>
                <w:b/>
                <w:bCs/>
                <w:kern w:val="0"/>
                <w:szCs w:val="20"/>
              </w:rPr>
              <w:t>九．备注</w:t>
            </w:r>
          </w:p>
          <w:p w14:paraId="52AC16B2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2EEF8661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3602F74E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  <w:p w14:paraId="2AD62A6D" w14:textId="77777777" w:rsidR="00CD0983" w:rsidRDefault="00CD0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黑体" w:eastAsia="黑体" w:hAnsi="Courier New" w:cs="Courier New"/>
                <w:kern w:val="0"/>
                <w:sz w:val="20"/>
                <w:szCs w:val="20"/>
              </w:rPr>
            </w:pPr>
          </w:p>
        </w:tc>
      </w:tr>
    </w:tbl>
    <w:p w14:paraId="5E846B3D" w14:textId="77777777" w:rsidR="00CD0983" w:rsidRDefault="00CD09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黑体" w:eastAsia="黑体" w:hAnsi="Courier New" w:cs="Courier New"/>
          <w:kern w:val="0"/>
          <w:sz w:val="20"/>
          <w:szCs w:val="20"/>
        </w:rPr>
      </w:pPr>
    </w:p>
    <w:p w14:paraId="1912E518" w14:textId="77777777" w:rsidR="00CD0983" w:rsidRDefault="00CD0983"/>
    <w:p w14:paraId="04EB8CB5" w14:textId="77777777" w:rsidR="00CD0983" w:rsidRDefault="00CD0983"/>
    <w:sectPr w:rsidR="00CD0983">
      <w:footerReference w:type="even" r:id="rId8"/>
      <w:footerReference w:type="default" r:id="rId9"/>
      <w:pgSz w:w="11906" w:h="16838"/>
      <w:pgMar w:top="1440" w:right="1418" w:bottom="1440" w:left="1418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8B18" w14:textId="77777777" w:rsidR="00F60359" w:rsidRDefault="00F60359">
      <w:r>
        <w:separator/>
      </w:r>
    </w:p>
  </w:endnote>
  <w:endnote w:type="continuationSeparator" w:id="0">
    <w:p w14:paraId="2B68F822" w14:textId="77777777" w:rsidR="00F60359" w:rsidRDefault="00F6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7C80" w14:textId="77777777" w:rsidR="00CD0983" w:rsidRDefault="00F60359">
    <w:pPr>
      <w:pStyle w:val="a5"/>
      <w:framePr w:wrap="around" w:vAnchor="text" w:hAnchor="margin" w:xAlign="right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fldChar w:fldCharType="end"/>
    </w:r>
  </w:p>
  <w:p w14:paraId="2F4512B1" w14:textId="77777777" w:rsidR="00CD0983" w:rsidRDefault="00CD098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A696" w14:textId="77777777" w:rsidR="00CD0983" w:rsidRDefault="00F6035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990B4D7" w14:textId="77777777" w:rsidR="00CD0983" w:rsidRDefault="00CD098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238E" w14:textId="77777777" w:rsidR="00F60359" w:rsidRDefault="00F60359">
      <w:r>
        <w:separator/>
      </w:r>
    </w:p>
  </w:footnote>
  <w:footnote w:type="continuationSeparator" w:id="0">
    <w:p w14:paraId="14C640F4" w14:textId="77777777" w:rsidR="00F60359" w:rsidRDefault="00F60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C5"/>
    <w:rsid w:val="F97F8F48"/>
    <w:rsid w:val="000763C8"/>
    <w:rsid w:val="000D34B0"/>
    <w:rsid w:val="001F0E28"/>
    <w:rsid w:val="002826C7"/>
    <w:rsid w:val="00522E4B"/>
    <w:rsid w:val="005F5BAA"/>
    <w:rsid w:val="00921FC5"/>
    <w:rsid w:val="00AC43A9"/>
    <w:rsid w:val="00AD5A1B"/>
    <w:rsid w:val="00CD0983"/>
    <w:rsid w:val="00F6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8D53C"/>
  <w15:docId w15:val="{30BC0D6D-C431-4D58-9F57-7EE70B33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71" w:firstLine="359"/>
    </w:pPr>
    <w:rPr>
      <w:rFonts w:ascii="宋体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page number"/>
    <w:qFormat/>
    <w:rPr>
      <w:rFonts w:ascii="Times New Roman" w:eastAsia="宋体" w:hAnsi="Times New Roman" w:cs="Times New Roman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Times New Roman" w:cs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caiyaojie</dc:creator>
  <cp:lastModifiedBy>cai yaojie</cp:lastModifiedBy>
  <cp:revision>5</cp:revision>
  <dcterms:created xsi:type="dcterms:W3CDTF">2018-11-06T10:22:00Z</dcterms:created>
  <dcterms:modified xsi:type="dcterms:W3CDTF">2025-03-27T02:01:00Z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</Properties>
</file>